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8F0E7" w14:textId="347590BD" w:rsidR="002B619B" w:rsidRDefault="002B619B">
      <w:pPr>
        <w:rPr>
          <w:u w:val="single"/>
        </w:rPr>
      </w:pPr>
      <w:r w:rsidRPr="002B619B">
        <w:rPr>
          <w:u w:val="single"/>
        </w:rPr>
        <w:t>Spring newsletter 2024</w:t>
      </w:r>
    </w:p>
    <w:p w14:paraId="01F02407" w14:textId="36FA4AD6" w:rsidR="002B619B" w:rsidRDefault="002B619B">
      <w:r>
        <w:t xml:space="preserve">I hope you had a wonderful Christmas and happy new year to you and yours. We have </w:t>
      </w:r>
      <w:proofErr w:type="gramStart"/>
      <w:r>
        <w:t>a really exciting</w:t>
      </w:r>
      <w:proofErr w:type="gramEnd"/>
      <w:r>
        <w:t xml:space="preserve"> term coming up and I know that the children will be as wonderful as they were last term.</w:t>
      </w:r>
    </w:p>
    <w:p w14:paraId="4BD91D31" w14:textId="36A8230E" w:rsidR="002B619B" w:rsidRDefault="002B619B">
      <w:r>
        <w:t>Year 6 will be getting more Sats based work, to prepare them for the Sats in May. They already have three revision books, and these will replace their weekly homework. I will be checking them each week so that any children struggling with them can get help. The Wednesday lunch time maths catch up session will continue all the way up to May.</w:t>
      </w:r>
    </w:p>
    <w:p w14:paraId="51D4AA37" w14:textId="51708B7F" w:rsidR="002B619B" w:rsidRDefault="002B619B">
      <w:r>
        <w:t>Year 5 will continue to get their weekly maths and spelling homework each Monday.</w:t>
      </w:r>
    </w:p>
    <w:p w14:paraId="70FAA807" w14:textId="6C8419FC" w:rsidR="002B619B" w:rsidRDefault="002B619B">
      <w:pPr>
        <w:rPr>
          <w:u w:val="single"/>
        </w:rPr>
      </w:pPr>
      <w:r w:rsidRPr="002B619B">
        <w:rPr>
          <w:u w:val="single"/>
        </w:rPr>
        <w:t>Our curriculum this term</w:t>
      </w:r>
    </w:p>
    <w:tbl>
      <w:tblPr>
        <w:tblStyle w:val="TableGrid"/>
        <w:tblW w:w="0" w:type="auto"/>
        <w:tblLook w:val="04A0" w:firstRow="1" w:lastRow="0" w:firstColumn="1" w:lastColumn="0" w:noHBand="0" w:noVBand="1"/>
      </w:tblPr>
      <w:tblGrid>
        <w:gridCol w:w="2254"/>
        <w:gridCol w:w="2254"/>
        <w:gridCol w:w="2254"/>
        <w:gridCol w:w="2254"/>
      </w:tblGrid>
      <w:tr w:rsidR="002B619B" w14:paraId="6CD3B1CF" w14:textId="77777777" w:rsidTr="002B619B">
        <w:tc>
          <w:tcPr>
            <w:tcW w:w="2254" w:type="dxa"/>
          </w:tcPr>
          <w:p w14:paraId="7B0287D4" w14:textId="77777777" w:rsidR="002B619B" w:rsidRPr="00FC45DD" w:rsidRDefault="002B619B">
            <w:pPr>
              <w:rPr>
                <w:u w:val="single"/>
              </w:rPr>
            </w:pPr>
            <w:r w:rsidRPr="00FC45DD">
              <w:rPr>
                <w:u w:val="single"/>
              </w:rPr>
              <w:t>English</w:t>
            </w:r>
          </w:p>
          <w:p w14:paraId="30775AB9" w14:textId="4EA185AA" w:rsidR="002B619B" w:rsidRDefault="002B619B">
            <w:r>
              <w:t>Fiction-character description</w:t>
            </w:r>
            <w:r w:rsidR="00FC45DD">
              <w:t xml:space="preserve"> and action stories</w:t>
            </w:r>
          </w:p>
          <w:p w14:paraId="620D949A" w14:textId="74D78A48" w:rsidR="00FC45DD" w:rsidRDefault="00FC45DD">
            <w:r>
              <w:t>Non-fiction-discussion and journalism</w:t>
            </w:r>
          </w:p>
          <w:p w14:paraId="4BBF11CA" w14:textId="045E00C4" w:rsidR="00FC45DD" w:rsidRDefault="00FC45DD">
            <w:r>
              <w:t>Guided reading book-</w:t>
            </w:r>
            <w:r w:rsidR="00CD2933">
              <w:t>Running Wild</w:t>
            </w:r>
            <w:r w:rsidR="00552E9B">
              <w:t>-Michael Morpurgo</w:t>
            </w:r>
          </w:p>
          <w:p w14:paraId="22E4ABA2" w14:textId="45A5B0E5" w:rsidR="00FC45DD" w:rsidRDefault="00FC45DD">
            <w:r>
              <w:t>Class book-</w:t>
            </w:r>
            <w:r w:rsidR="00DD121D">
              <w:t>The Ice Monster-David Walliams</w:t>
            </w:r>
          </w:p>
          <w:p w14:paraId="60FCD5F0" w14:textId="2181218F" w:rsidR="00FC45DD" w:rsidRDefault="00FC45DD"/>
        </w:tc>
        <w:tc>
          <w:tcPr>
            <w:tcW w:w="2254" w:type="dxa"/>
          </w:tcPr>
          <w:p w14:paraId="06558449" w14:textId="77777777" w:rsidR="002B619B" w:rsidRPr="00FC45DD" w:rsidRDefault="00FC45DD">
            <w:pPr>
              <w:rPr>
                <w:u w:val="single"/>
              </w:rPr>
            </w:pPr>
            <w:r w:rsidRPr="00FC45DD">
              <w:rPr>
                <w:u w:val="single"/>
              </w:rPr>
              <w:t>Maths</w:t>
            </w:r>
          </w:p>
          <w:p w14:paraId="4E8E93F9" w14:textId="77777777" w:rsidR="00FC45DD" w:rsidRDefault="00FC45DD">
            <w:r>
              <w:t>Multiplication and division</w:t>
            </w:r>
          </w:p>
          <w:p w14:paraId="597A93AC" w14:textId="2063AFCD" w:rsidR="00FC45DD" w:rsidRDefault="00FC45DD">
            <w:r>
              <w:t>Fractions</w:t>
            </w:r>
          </w:p>
          <w:p w14:paraId="75B88840" w14:textId="6DB1C633" w:rsidR="00FC45DD" w:rsidRDefault="00FC45DD">
            <w:r>
              <w:t>Decimals</w:t>
            </w:r>
          </w:p>
          <w:p w14:paraId="43361194" w14:textId="071C04AD" w:rsidR="00FC45DD" w:rsidRDefault="00FC45DD">
            <w:r>
              <w:t>Percentages</w:t>
            </w:r>
          </w:p>
          <w:p w14:paraId="5EA83971" w14:textId="2C77D9DA" w:rsidR="00FC45DD" w:rsidRDefault="00FC45DD">
            <w:r>
              <w:t>Area, perimeter and volume</w:t>
            </w:r>
          </w:p>
        </w:tc>
        <w:tc>
          <w:tcPr>
            <w:tcW w:w="2254" w:type="dxa"/>
          </w:tcPr>
          <w:p w14:paraId="034BC193" w14:textId="77777777" w:rsidR="002B619B" w:rsidRPr="00FC45DD" w:rsidRDefault="00FC45DD">
            <w:pPr>
              <w:rPr>
                <w:sz w:val="16"/>
                <w:szCs w:val="16"/>
                <w:u w:val="single"/>
              </w:rPr>
            </w:pPr>
            <w:r w:rsidRPr="00FC45DD">
              <w:rPr>
                <w:sz w:val="16"/>
                <w:szCs w:val="16"/>
                <w:u w:val="single"/>
              </w:rPr>
              <w:t xml:space="preserve">Geography </w:t>
            </w:r>
          </w:p>
          <w:p w14:paraId="76B09B69" w14:textId="07480FF7" w:rsidR="00FC45DD" w:rsidRPr="00FC45DD" w:rsidRDefault="00FC45DD">
            <w:pPr>
              <w:rPr>
                <w:sz w:val="16"/>
                <w:szCs w:val="16"/>
              </w:rPr>
            </w:pPr>
            <w:r w:rsidRPr="00FC45DD">
              <w:rPr>
                <w:sz w:val="16"/>
                <w:szCs w:val="16"/>
              </w:rPr>
              <w:t>In the Frozen Kingdoms project, your child will learn about the regions of the Arctic and Antarctic. They will learn about the similarities and differences between these two regions, including the climate, landscape and natural resources. They will learn how to use grid references, lines of latitude and longitude, contour lines and symbols to identify the geographical locations of the Arctic and Antarctic, and how these, along with the tilt of the Earth, affect day length and warmth. They will investigate polar oceans to learn how they differ from other oceans on Earth and how climate change increases Earth's temperature and leads to rising sea levels. They will learn about the indigenous people of the Arctic, including how their lives have changed over time, and about the positives and negatives of tourism in Antarctica. They will also learn about classifying animals, animal adaptations and evolution, and polar exploration and discovery.</w:t>
            </w:r>
          </w:p>
        </w:tc>
        <w:tc>
          <w:tcPr>
            <w:tcW w:w="2254" w:type="dxa"/>
          </w:tcPr>
          <w:p w14:paraId="73238313" w14:textId="77777777" w:rsidR="002B619B" w:rsidRPr="00CB1AD8" w:rsidRDefault="00FC45DD">
            <w:pPr>
              <w:rPr>
                <w:u w:val="single"/>
              </w:rPr>
            </w:pPr>
            <w:r w:rsidRPr="00CB1AD8">
              <w:rPr>
                <w:u w:val="single"/>
              </w:rPr>
              <w:t>Science</w:t>
            </w:r>
          </w:p>
          <w:p w14:paraId="7046F28B" w14:textId="74E6938B" w:rsidR="00FC45DD" w:rsidRDefault="00CB1AD8">
            <w:r w:rsidRPr="00CB1AD8">
              <w:t>This project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tc>
      </w:tr>
      <w:tr w:rsidR="002B619B" w14:paraId="13512863" w14:textId="77777777" w:rsidTr="002B619B">
        <w:tc>
          <w:tcPr>
            <w:tcW w:w="2254" w:type="dxa"/>
          </w:tcPr>
          <w:p w14:paraId="0A1837A1" w14:textId="77777777" w:rsidR="002B619B" w:rsidRPr="00CB1AD8" w:rsidRDefault="00CB1AD8">
            <w:pPr>
              <w:rPr>
                <w:u w:val="single"/>
              </w:rPr>
            </w:pPr>
            <w:r w:rsidRPr="00CB1AD8">
              <w:rPr>
                <w:u w:val="single"/>
              </w:rPr>
              <w:t xml:space="preserve">Art </w:t>
            </w:r>
          </w:p>
          <w:p w14:paraId="306FCDAF" w14:textId="77777777" w:rsidR="00CB1AD8" w:rsidRPr="00CB1AD8" w:rsidRDefault="00CB1AD8">
            <w:pPr>
              <w:rPr>
                <w:sz w:val="18"/>
                <w:szCs w:val="18"/>
              </w:rPr>
            </w:pPr>
            <w:r w:rsidRPr="00CB1AD8">
              <w:rPr>
                <w:sz w:val="18"/>
                <w:szCs w:val="18"/>
              </w:rPr>
              <w:t>This project teaches children about the Inuit way of life, including some of their cultural and artistic traditions.</w:t>
            </w:r>
          </w:p>
          <w:p w14:paraId="10594105" w14:textId="4261C12D" w:rsidR="00CB1AD8" w:rsidRDefault="00CB1AD8">
            <w:r w:rsidRPr="00CB1AD8">
              <w:rPr>
                <w:sz w:val="18"/>
                <w:szCs w:val="18"/>
              </w:rPr>
              <w:t>This project teaches children about the genre of environmental art. They study</w:t>
            </w:r>
            <w:r w:rsidRPr="00CB1AD8">
              <w:rPr>
                <w:sz w:val="16"/>
                <w:szCs w:val="16"/>
              </w:rPr>
              <w:t xml:space="preserve"> how artists create artwork that addresses social </w:t>
            </w:r>
            <w:r w:rsidRPr="00CB1AD8">
              <w:rPr>
                <w:sz w:val="16"/>
                <w:szCs w:val="16"/>
              </w:rPr>
              <w:lastRenderedPageBreak/>
              <w:t>and political issues related to the natural and urban environment. Children work collaboratively to create artwork with an environmental message.</w:t>
            </w:r>
          </w:p>
        </w:tc>
        <w:tc>
          <w:tcPr>
            <w:tcW w:w="2254" w:type="dxa"/>
          </w:tcPr>
          <w:p w14:paraId="02026572" w14:textId="77777777" w:rsidR="002B619B" w:rsidRDefault="00CB1AD8">
            <w:pPr>
              <w:rPr>
                <w:u w:val="single"/>
              </w:rPr>
            </w:pPr>
            <w:r w:rsidRPr="00CB1AD8">
              <w:rPr>
                <w:u w:val="single"/>
              </w:rPr>
              <w:lastRenderedPageBreak/>
              <w:t>Design and technology</w:t>
            </w:r>
          </w:p>
          <w:p w14:paraId="157BE1FC" w14:textId="77777777" w:rsidR="00CB1AD8" w:rsidRDefault="00CB1AD8" w:rsidP="00CB1AD8"/>
          <w:p w14:paraId="4B20292B" w14:textId="6410AA46" w:rsidR="00CB1AD8" w:rsidRPr="00CB1AD8" w:rsidRDefault="00CB1AD8" w:rsidP="00CB1AD8">
            <w:r w:rsidRPr="00CB1AD8">
              <w:t xml:space="preserve">This project teaches children about remarkable engineers and significant bridges, </w:t>
            </w:r>
            <w:r w:rsidRPr="00CB1AD8">
              <w:lastRenderedPageBreak/>
              <w:t>learning to identify features, such as beams, arches and trusses. They complete a bridge-building engineering challenge to create a bridge prototype</w:t>
            </w:r>
          </w:p>
        </w:tc>
        <w:tc>
          <w:tcPr>
            <w:tcW w:w="2254" w:type="dxa"/>
          </w:tcPr>
          <w:p w14:paraId="1F407580" w14:textId="77777777" w:rsidR="002B619B" w:rsidRPr="00CB1AD8" w:rsidRDefault="00CB1AD8">
            <w:pPr>
              <w:rPr>
                <w:u w:val="single"/>
              </w:rPr>
            </w:pPr>
            <w:r w:rsidRPr="00CB1AD8">
              <w:rPr>
                <w:u w:val="single"/>
              </w:rPr>
              <w:lastRenderedPageBreak/>
              <w:t>Music</w:t>
            </w:r>
          </w:p>
          <w:p w14:paraId="4BD08E35" w14:textId="77777777" w:rsidR="00CB1AD8" w:rsidRDefault="00CB1AD8">
            <w:r w:rsidRPr="00CB1AD8">
              <w:t>Exploring key &amp; time signatures</w:t>
            </w:r>
          </w:p>
          <w:p w14:paraId="2BD833FC" w14:textId="48EA4649" w:rsidR="00CB1AD8" w:rsidRDefault="00CB1AD8">
            <w:r w:rsidRPr="00CB1AD8">
              <w:t>Introducing chords</w:t>
            </w:r>
          </w:p>
        </w:tc>
        <w:tc>
          <w:tcPr>
            <w:tcW w:w="2254" w:type="dxa"/>
          </w:tcPr>
          <w:p w14:paraId="65C0629F" w14:textId="77ECBE2D" w:rsidR="002B619B" w:rsidRPr="00CB1AD8" w:rsidRDefault="00CB1AD8">
            <w:pPr>
              <w:rPr>
                <w:u w:val="single"/>
              </w:rPr>
            </w:pPr>
            <w:r w:rsidRPr="00CB1AD8">
              <w:rPr>
                <w:u w:val="single"/>
              </w:rPr>
              <w:t>Computing</w:t>
            </w:r>
          </w:p>
          <w:p w14:paraId="4788A654" w14:textId="77777777" w:rsidR="00CB1AD8" w:rsidRDefault="00CB1AD8">
            <w:r w:rsidRPr="00CB1AD8">
              <w:t>Selection of quizzes</w:t>
            </w:r>
          </w:p>
          <w:p w14:paraId="204F0A77" w14:textId="0369637E" w:rsidR="00CB1AD8" w:rsidRDefault="00CB1AD8">
            <w:r w:rsidRPr="00CB1AD8">
              <w:t>Webpage creation</w:t>
            </w:r>
          </w:p>
        </w:tc>
      </w:tr>
      <w:tr w:rsidR="002B619B" w14:paraId="12843058" w14:textId="77777777" w:rsidTr="002B619B">
        <w:tc>
          <w:tcPr>
            <w:tcW w:w="2254" w:type="dxa"/>
          </w:tcPr>
          <w:p w14:paraId="4D29FF56" w14:textId="77777777" w:rsidR="002B619B" w:rsidRPr="00CB1AD8" w:rsidRDefault="00CB1AD8">
            <w:pPr>
              <w:rPr>
                <w:sz w:val="20"/>
                <w:szCs w:val="20"/>
                <w:u w:val="single"/>
              </w:rPr>
            </w:pPr>
            <w:r w:rsidRPr="00CB1AD8">
              <w:rPr>
                <w:sz w:val="20"/>
                <w:szCs w:val="20"/>
                <w:u w:val="single"/>
              </w:rPr>
              <w:t>Religious Education</w:t>
            </w:r>
          </w:p>
          <w:p w14:paraId="0726A3B7" w14:textId="77777777" w:rsidR="00CB1AD8" w:rsidRPr="00CB1AD8" w:rsidRDefault="00CB1AD8" w:rsidP="00CB1AD8">
            <w:pPr>
              <w:rPr>
                <w:sz w:val="20"/>
                <w:szCs w:val="20"/>
              </w:rPr>
            </w:pPr>
            <w:r w:rsidRPr="00CB1AD8">
              <w:rPr>
                <w:sz w:val="20"/>
                <w:szCs w:val="20"/>
              </w:rPr>
              <w:t xml:space="preserve">What matters most to Christians and Humanists?  </w:t>
            </w:r>
          </w:p>
          <w:p w14:paraId="4981367F" w14:textId="77777777" w:rsidR="00CB1AD8" w:rsidRDefault="00CB1AD8" w:rsidP="00CB1AD8">
            <w:pPr>
              <w:rPr>
                <w:sz w:val="20"/>
                <w:szCs w:val="20"/>
              </w:rPr>
            </w:pPr>
            <w:r w:rsidRPr="00CB1AD8">
              <w:rPr>
                <w:sz w:val="20"/>
                <w:szCs w:val="20"/>
              </w:rPr>
              <w:t>What kind of king is Jesus?</w:t>
            </w:r>
          </w:p>
          <w:p w14:paraId="4D157F8D" w14:textId="77777777" w:rsidR="00CB1AD8" w:rsidRPr="00CB1AD8" w:rsidRDefault="00CB1AD8" w:rsidP="00CB1AD8">
            <w:pPr>
              <w:rPr>
                <w:sz w:val="20"/>
                <w:szCs w:val="20"/>
              </w:rPr>
            </w:pPr>
            <w:r w:rsidRPr="00CB1AD8">
              <w:rPr>
                <w:sz w:val="20"/>
                <w:szCs w:val="20"/>
              </w:rPr>
              <w:t xml:space="preserve">What would Jesus do? (Can we live by the values of Jesus in the twenty-first century?) </w:t>
            </w:r>
          </w:p>
          <w:p w14:paraId="4CCB2FF8" w14:textId="77777777" w:rsidR="00CB1AD8" w:rsidRPr="00CB1AD8" w:rsidRDefault="00CB1AD8" w:rsidP="00CB1AD8">
            <w:pPr>
              <w:rPr>
                <w:sz w:val="20"/>
                <w:szCs w:val="20"/>
              </w:rPr>
            </w:pPr>
          </w:p>
          <w:p w14:paraId="2B871770" w14:textId="29FC1E94" w:rsidR="00CB1AD8" w:rsidRPr="00CB1AD8" w:rsidRDefault="00CB1AD8" w:rsidP="00CB1AD8">
            <w:pPr>
              <w:rPr>
                <w:sz w:val="20"/>
                <w:szCs w:val="20"/>
              </w:rPr>
            </w:pPr>
            <w:r w:rsidRPr="00CB1AD8">
              <w:rPr>
                <w:sz w:val="20"/>
                <w:szCs w:val="20"/>
              </w:rPr>
              <w:t>What does it mean if God is holy and loving?</w:t>
            </w:r>
          </w:p>
        </w:tc>
        <w:tc>
          <w:tcPr>
            <w:tcW w:w="2254" w:type="dxa"/>
          </w:tcPr>
          <w:p w14:paraId="00830558" w14:textId="77777777" w:rsidR="002B619B" w:rsidRPr="006C26B7" w:rsidRDefault="00CB1AD8">
            <w:pPr>
              <w:rPr>
                <w:u w:val="single"/>
              </w:rPr>
            </w:pPr>
            <w:r w:rsidRPr="006C26B7">
              <w:rPr>
                <w:u w:val="single"/>
              </w:rPr>
              <w:t>PHSE</w:t>
            </w:r>
          </w:p>
          <w:p w14:paraId="671C1722" w14:textId="77777777" w:rsidR="00CB1AD8" w:rsidRDefault="006C26B7">
            <w:r w:rsidRPr="006C26B7">
              <w:t>Being safe</w:t>
            </w:r>
          </w:p>
          <w:p w14:paraId="789AE360" w14:textId="3DE0A5D0" w:rsidR="006C26B7" w:rsidRDefault="006C26B7">
            <w:r w:rsidRPr="006C26B7">
              <w:t>Money matters</w:t>
            </w:r>
          </w:p>
        </w:tc>
        <w:tc>
          <w:tcPr>
            <w:tcW w:w="2254" w:type="dxa"/>
          </w:tcPr>
          <w:p w14:paraId="5F7AB071" w14:textId="77777777" w:rsidR="002B619B" w:rsidRPr="006C26B7" w:rsidRDefault="006C26B7">
            <w:pPr>
              <w:rPr>
                <w:u w:val="single"/>
              </w:rPr>
            </w:pPr>
            <w:r w:rsidRPr="006C26B7">
              <w:rPr>
                <w:u w:val="single"/>
              </w:rPr>
              <w:t>PE</w:t>
            </w:r>
          </w:p>
          <w:p w14:paraId="204F7CD2" w14:textId="77777777" w:rsidR="006C26B7" w:rsidRDefault="006C26B7">
            <w:r>
              <w:t>Swimming</w:t>
            </w:r>
          </w:p>
          <w:p w14:paraId="2F8869F2" w14:textId="21AD1D4B" w:rsidR="006C26B7" w:rsidRDefault="006C26B7">
            <w:r>
              <w:t>Volleyball</w:t>
            </w:r>
          </w:p>
          <w:p w14:paraId="78E62B5B" w14:textId="58EE04C1" w:rsidR="006C26B7" w:rsidRDefault="006C26B7">
            <w:r>
              <w:t>Badminton</w:t>
            </w:r>
          </w:p>
          <w:p w14:paraId="6911C2D9" w14:textId="135231BD" w:rsidR="006C26B7" w:rsidRDefault="006C26B7">
            <w:r>
              <w:t xml:space="preserve">Basketball </w:t>
            </w:r>
          </w:p>
        </w:tc>
        <w:tc>
          <w:tcPr>
            <w:tcW w:w="2254" w:type="dxa"/>
          </w:tcPr>
          <w:p w14:paraId="2BEA83CD" w14:textId="77777777" w:rsidR="002B619B" w:rsidRDefault="006C26B7">
            <w:pPr>
              <w:rPr>
                <w:u w:val="single"/>
              </w:rPr>
            </w:pPr>
            <w:r w:rsidRPr="006C26B7">
              <w:rPr>
                <w:u w:val="single"/>
              </w:rPr>
              <w:t>MFL</w:t>
            </w:r>
          </w:p>
          <w:p w14:paraId="696CEB1A" w14:textId="51465274" w:rsidR="006C26B7" w:rsidRPr="006C26B7" w:rsidRDefault="006C26B7">
            <w:r w:rsidRPr="006C26B7">
              <w:t>French – simple sentences (weather, I have…, I like…) longer sentences (conjunctions, food and drink)</w:t>
            </w:r>
          </w:p>
        </w:tc>
      </w:tr>
    </w:tbl>
    <w:p w14:paraId="12FBB094" w14:textId="77777777" w:rsidR="002B619B" w:rsidRPr="002B619B" w:rsidRDefault="002B619B"/>
    <w:p w14:paraId="64072E88" w14:textId="664E8ED8" w:rsidR="002B619B" w:rsidRDefault="006C26B7">
      <w:r>
        <w:t>Please encourage your child to read to you each day, as this really helps with the understanding of vocabulary. Your child has a reading book and a library book. Swimming will commence mid-January on Mondays and pe will still be on Wednesdays.</w:t>
      </w:r>
    </w:p>
    <w:p w14:paraId="20537684" w14:textId="198F58D0" w:rsidR="006C26B7" w:rsidRDefault="006C26B7">
      <w:r>
        <w:t>We have our exciting trip to the Lowry in March and I know that the PTA have some good ideas up their sleeve!</w:t>
      </w:r>
    </w:p>
    <w:p w14:paraId="09D3355C" w14:textId="0C20E99E" w:rsidR="006C26B7" w:rsidRDefault="006C26B7">
      <w:r>
        <w:t>Thank you for ensuring that your child is punctual and has excellent attendance. It is vital that the children are in school to learn and by being punctual, they are ready to learn.</w:t>
      </w:r>
    </w:p>
    <w:p w14:paraId="787E5A28" w14:textId="78EDF76A" w:rsidR="006C26B7" w:rsidRDefault="006C26B7">
      <w:r>
        <w:t xml:space="preserve">Thank you for your continued support. I will post new information on the class page and message you. </w:t>
      </w:r>
      <w:r w:rsidR="00983A37">
        <w:t>Please contact me if you require any further support. Many thanks.</w:t>
      </w:r>
    </w:p>
    <w:p w14:paraId="29476229" w14:textId="369AD59C" w:rsidR="00983A37" w:rsidRDefault="00983A37">
      <w:r>
        <w:t>Juliette Redfearn</w:t>
      </w:r>
    </w:p>
    <w:p w14:paraId="72BD567E" w14:textId="4C58D745" w:rsidR="00983A37" w:rsidRDefault="00204CA1">
      <w:hyperlink r:id="rId4" w:history="1">
        <w:r w:rsidRPr="00D24589">
          <w:rPr>
            <w:rStyle w:val="Hyperlink"/>
          </w:rPr>
          <w:t>jredfearn@st-georgescofe.derbyshire.sch.uk</w:t>
        </w:r>
      </w:hyperlink>
      <w:r>
        <w:t xml:space="preserve"> </w:t>
      </w:r>
    </w:p>
    <w:p w14:paraId="07EE43A0" w14:textId="77777777" w:rsidR="006C26B7" w:rsidRPr="002B619B" w:rsidRDefault="006C26B7"/>
    <w:sectPr w:rsidR="006C26B7" w:rsidRPr="002B619B" w:rsidSect="002B619B">
      <w:pgSz w:w="11906" w:h="16838"/>
      <w:pgMar w:top="1440" w:right="1440" w:bottom="1440" w:left="1440" w:header="708" w:footer="708" w:gutter="0"/>
      <w:pgBorders w:offsetFrom="page">
        <w:top w:val="sun" w:sz="18" w:space="24" w:color="auto"/>
        <w:left w:val="sun" w:sz="18" w:space="24" w:color="auto"/>
        <w:bottom w:val="sun" w:sz="18" w:space="24" w:color="auto"/>
        <w:right w:val="sun"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19B"/>
    <w:rsid w:val="00204CA1"/>
    <w:rsid w:val="002B619B"/>
    <w:rsid w:val="004E7958"/>
    <w:rsid w:val="00552E9B"/>
    <w:rsid w:val="006C26B7"/>
    <w:rsid w:val="00983A37"/>
    <w:rsid w:val="00CB1AD8"/>
    <w:rsid w:val="00CD2933"/>
    <w:rsid w:val="00CF3F9C"/>
    <w:rsid w:val="00DD121D"/>
    <w:rsid w:val="00FC4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A49F"/>
  <w15:chartTrackingRefBased/>
  <w15:docId w15:val="{0CCD8AE0-3478-40B4-A124-C19D70144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1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1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1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1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1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1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1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1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1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1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1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1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1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1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1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1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1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19B"/>
    <w:rPr>
      <w:rFonts w:eastAsiaTheme="majorEastAsia" w:cstheme="majorBidi"/>
      <w:color w:val="272727" w:themeColor="text1" w:themeTint="D8"/>
    </w:rPr>
  </w:style>
  <w:style w:type="paragraph" w:styleId="Title">
    <w:name w:val="Title"/>
    <w:basedOn w:val="Normal"/>
    <w:next w:val="Normal"/>
    <w:link w:val="TitleChar"/>
    <w:uiPriority w:val="10"/>
    <w:qFormat/>
    <w:rsid w:val="002B61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1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1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1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19B"/>
    <w:pPr>
      <w:spacing w:before="160"/>
      <w:jc w:val="center"/>
    </w:pPr>
    <w:rPr>
      <w:i/>
      <w:iCs/>
      <w:color w:val="404040" w:themeColor="text1" w:themeTint="BF"/>
    </w:rPr>
  </w:style>
  <w:style w:type="character" w:customStyle="1" w:styleId="QuoteChar">
    <w:name w:val="Quote Char"/>
    <w:basedOn w:val="DefaultParagraphFont"/>
    <w:link w:val="Quote"/>
    <w:uiPriority w:val="29"/>
    <w:rsid w:val="002B619B"/>
    <w:rPr>
      <w:i/>
      <w:iCs/>
      <w:color w:val="404040" w:themeColor="text1" w:themeTint="BF"/>
    </w:rPr>
  </w:style>
  <w:style w:type="paragraph" w:styleId="ListParagraph">
    <w:name w:val="List Paragraph"/>
    <w:basedOn w:val="Normal"/>
    <w:uiPriority w:val="34"/>
    <w:qFormat/>
    <w:rsid w:val="002B619B"/>
    <w:pPr>
      <w:ind w:left="720"/>
      <w:contextualSpacing/>
    </w:pPr>
  </w:style>
  <w:style w:type="character" w:styleId="IntenseEmphasis">
    <w:name w:val="Intense Emphasis"/>
    <w:basedOn w:val="DefaultParagraphFont"/>
    <w:uiPriority w:val="21"/>
    <w:qFormat/>
    <w:rsid w:val="002B619B"/>
    <w:rPr>
      <w:i/>
      <w:iCs/>
      <w:color w:val="0F4761" w:themeColor="accent1" w:themeShade="BF"/>
    </w:rPr>
  </w:style>
  <w:style w:type="paragraph" w:styleId="IntenseQuote">
    <w:name w:val="Intense Quote"/>
    <w:basedOn w:val="Normal"/>
    <w:next w:val="Normal"/>
    <w:link w:val="IntenseQuoteChar"/>
    <w:uiPriority w:val="30"/>
    <w:qFormat/>
    <w:rsid w:val="002B61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19B"/>
    <w:rPr>
      <w:i/>
      <w:iCs/>
      <w:color w:val="0F4761" w:themeColor="accent1" w:themeShade="BF"/>
    </w:rPr>
  </w:style>
  <w:style w:type="character" w:styleId="IntenseReference">
    <w:name w:val="Intense Reference"/>
    <w:basedOn w:val="DefaultParagraphFont"/>
    <w:uiPriority w:val="32"/>
    <w:qFormat/>
    <w:rsid w:val="002B619B"/>
    <w:rPr>
      <w:b/>
      <w:bCs/>
      <w:smallCaps/>
      <w:color w:val="0F4761" w:themeColor="accent1" w:themeShade="BF"/>
      <w:spacing w:val="5"/>
    </w:rPr>
  </w:style>
  <w:style w:type="table" w:styleId="TableGrid">
    <w:name w:val="Table Grid"/>
    <w:basedOn w:val="TableNormal"/>
    <w:uiPriority w:val="39"/>
    <w:rsid w:val="002B6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4CA1"/>
    <w:rPr>
      <w:color w:val="467886" w:themeColor="hyperlink"/>
      <w:u w:val="single"/>
    </w:rPr>
  </w:style>
  <w:style w:type="character" w:styleId="UnresolvedMention">
    <w:name w:val="Unresolved Mention"/>
    <w:basedOn w:val="DefaultParagraphFont"/>
    <w:uiPriority w:val="99"/>
    <w:semiHidden/>
    <w:unhideWhenUsed/>
    <w:rsid w:val="00204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jredfearn@st-georgescofe.derbyshire.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3641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Redfern</dc:creator>
  <cp:keywords/>
  <dc:description/>
  <cp:lastModifiedBy>Juliette Redfern</cp:lastModifiedBy>
  <cp:revision>2</cp:revision>
  <dcterms:created xsi:type="dcterms:W3CDTF">2025-01-06T08:34:00Z</dcterms:created>
  <dcterms:modified xsi:type="dcterms:W3CDTF">2025-01-06T08:34:00Z</dcterms:modified>
</cp:coreProperties>
</file>