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676"/>
        <w:tblW w:w="15475" w:type="dxa"/>
        <w:tblLook w:val="04A0" w:firstRow="1" w:lastRow="0" w:firstColumn="1" w:lastColumn="0" w:noHBand="0" w:noVBand="1"/>
      </w:tblPr>
      <w:tblGrid>
        <w:gridCol w:w="3868"/>
        <w:gridCol w:w="3869"/>
        <w:gridCol w:w="3869"/>
        <w:gridCol w:w="3869"/>
      </w:tblGrid>
      <w:tr w:rsidR="005F6D59" w14:paraId="4233BE40" w14:textId="77777777" w:rsidTr="00E82BEC">
        <w:trPr>
          <w:trHeight w:val="558"/>
        </w:trPr>
        <w:tc>
          <w:tcPr>
            <w:tcW w:w="7737" w:type="dxa"/>
            <w:gridSpan w:val="2"/>
          </w:tcPr>
          <w:p w14:paraId="1E42D660" w14:textId="1ACBF477" w:rsidR="007112FE" w:rsidRPr="007F0BCF" w:rsidRDefault="4BBB2560" w:rsidP="007112FE">
            <w:pPr>
              <w:jc w:val="center"/>
              <w:rPr>
                <w:rFonts w:ascii="Comic Sans MS" w:hAnsi="Comic Sans MS"/>
                <w:b/>
                <w:bCs/>
                <w:sz w:val="28"/>
                <w:szCs w:val="28"/>
              </w:rPr>
            </w:pPr>
            <w:r w:rsidRPr="43377A99">
              <w:rPr>
                <w:rFonts w:ascii="Comic Sans MS" w:hAnsi="Comic Sans MS"/>
                <w:b/>
                <w:bCs/>
                <w:sz w:val="28"/>
                <w:szCs w:val="28"/>
              </w:rPr>
              <w:t>Autumn</w:t>
            </w:r>
            <w:r w:rsidR="3381D216" w:rsidRPr="43377A99">
              <w:rPr>
                <w:rFonts w:ascii="Comic Sans MS" w:hAnsi="Comic Sans MS"/>
                <w:b/>
                <w:bCs/>
                <w:sz w:val="28"/>
                <w:szCs w:val="28"/>
              </w:rPr>
              <w:t xml:space="preserve"> 1</w:t>
            </w:r>
          </w:p>
        </w:tc>
        <w:tc>
          <w:tcPr>
            <w:tcW w:w="7738" w:type="dxa"/>
            <w:gridSpan w:val="2"/>
          </w:tcPr>
          <w:p w14:paraId="0526F28D" w14:textId="2BC665A6" w:rsidR="007112FE" w:rsidRPr="007F0BCF" w:rsidRDefault="5E44AAEA" w:rsidP="007112FE">
            <w:pPr>
              <w:jc w:val="center"/>
              <w:rPr>
                <w:rFonts w:ascii="Comic Sans MS" w:hAnsi="Comic Sans MS"/>
                <w:b/>
                <w:bCs/>
                <w:sz w:val="28"/>
                <w:szCs w:val="28"/>
              </w:rPr>
            </w:pPr>
            <w:r w:rsidRPr="43377A99">
              <w:rPr>
                <w:rFonts w:ascii="Comic Sans MS" w:hAnsi="Comic Sans MS"/>
                <w:b/>
                <w:bCs/>
                <w:sz w:val="28"/>
                <w:szCs w:val="28"/>
              </w:rPr>
              <w:t>Autumn</w:t>
            </w:r>
            <w:r w:rsidR="3381D216" w:rsidRPr="43377A99">
              <w:rPr>
                <w:rFonts w:ascii="Comic Sans MS" w:hAnsi="Comic Sans MS"/>
                <w:b/>
                <w:bCs/>
                <w:sz w:val="28"/>
                <w:szCs w:val="28"/>
              </w:rPr>
              <w:t xml:space="preserve"> 2</w:t>
            </w:r>
          </w:p>
        </w:tc>
      </w:tr>
      <w:tr w:rsidR="005F6D59" w14:paraId="05936349" w14:textId="77777777" w:rsidTr="00E82BEC">
        <w:trPr>
          <w:trHeight w:val="552"/>
        </w:trPr>
        <w:tc>
          <w:tcPr>
            <w:tcW w:w="3868" w:type="dxa"/>
          </w:tcPr>
          <w:p w14:paraId="56166B79" w14:textId="77777777" w:rsidR="007112FE" w:rsidRPr="007F0BCF" w:rsidRDefault="007112FE" w:rsidP="007112FE">
            <w:pPr>
              <w:jc w:val="center"/>
              <w:rPr>
                <w:rFonts w:ascii="Comic Sans MS" w:hAnsi="Comic Sans MS"/>
                <w:sz w:val="28"/>
                <w:szCs w:val="28"/>
              </w:rPr>
            </w:pPr>
            <w:r w:rsidRPr="007F0BCF">
              <w:rPr>
                <w:rFonts w:ascii="Comic Sans MS" w:hAnsi="Comic Sans MS"/>
                <w:sz w:val="28"/>
                <w:szCs w:val="28"/>
              </w:rPr>
              <w:t>Project</w:t>
            </w:r>
          </w:p>
        </w:tc>
        <w:tc>
          <w:tcPr>
            <w:tcW w:w="3869" w:type="dxa"/>
          </w:tcPr>
          <w:p w14:paraId="3525F313" w14:textId="77777777" w:rsidR="007112FE" w:rsidRPr="007F0BCF" w:rsidRDefault="007112FE" w:rsidP="007112FE">
            <w:pPr>
              <w:jc w:val="center"/>
              <w:rPr>
                <w:rFonts w:ascii="Comic Sans MS" w:hAnsi="Comic Sans MS"/>
                <w:sz w:val="28"/>
                <w:szCs w:val="28"/>
              </w:rPr>
            </w:pPr>
            <w:r w:rsidRPr="007F0BCF">
              <w:rPr>
                <w:rFonts w:ascii="Comic Sans MS" w:hAnsi="Comic Sans MS"/>
                <w:sz w:val="28"/>
                <w:szCs w:val="28"/>
              </w:rPr>
              <w:t>Companion Project</w:t>
            </w:r>
          </w:p>
        </w:tc>
        <w:tc>
          <w:tcPr>
            <w:tcW w:w="3869" w:type="dxa"/>
          </w:tcPr>
          <w:p w14:paraId="0BEAEBE2" w14:textId="77777777" w:rsidR="007112FE" w:rsidRPr="007F0BCF" w:rsidRDefault="007112FE" w:rsidP="007112FE">
            <w:pPr>
              <w:jc w:val="center"/>
              <w:rPr>
                <w:rFonts w:ascii="Comic Sans MS" w:hAnsi="Comic Sans MS"/>
                <w:sz w:val="28"/>
                <w:szCs w:val="28"/>
              </w:rPr>
            </w:pPr>
            <w:r w:rsidRPr="007F0BCF">
              <w:rPr>
                <w:rFonts w:ascii="Comic Sans MS" w:hAnsi="Comic Sans MS"/>
                <w:sz w:val="28"/>
                <w:szCs w:val="28"/>
              </w:rPr>
              <w:t>Project</w:t>
            </w:r>
          </w:p>
        </w:tc>
        <w:tc>
          <w:tcPr>
            <w:tcW w:w="3869" w:type="dxa"/>
          </w:tcPr>
          <w:p w14:paraId="4E67F79F" w14:textId="77777777" w:rsidR="007112FE" w:rsidRPr="007F0BCF" w:rsidRDefault="007112FE" w:rsidP="007112FE">
            <w:pPr>
              <w:jc w:val="center"/>
              <w:rPr>
                <w:rFonts w:ascii="Comic Sans MS" w:hAnsi="Comic Sans MS"/>
                <w:sz w:val="28"/>
                <w:szCs w:val="28"/>
              </w:rPr>
            </w:pPr>
            <w:r w:rsidRPr="007F0BCF">
              <w:rPr>
                <w:rFonts w:ascii="Comic Sans MS" w:hAnsi="Comic Sans MS"/>
                <w:sz w:val="28"/>
                <w:szCs w:val="28"/>
              </w:rPr>
              <w:t>Companion Project</w:t>
            </w:r>
          </w:p>
        </w:tc>
      </w:tr>
      <w:tr w:rsidR="005F6D59" w14:paraId="69669F82" w14:textId="77777777" w:rsidTr="00E82BEC">
        <w:trPr>
          <w:trHeight w:val="561"/>
        </w:trPr>
        <w:tc>
          <w:tcPr>
            <w:tcW w:w="3868" w:type="dxa"/>
          </w:tcPr>
          <w:p w14:paraId="025496CE" w14:textId="2DFA857B" w:rsidR="007112FE" w:rsidRPr="00E82BEC" w:rsidRDefault="00F52667" w:rsidP="43377A99">
            <w:pPr>
              <w:spacing w:line="259" w:lineRule="auto"/>
              <w:jc w:val="center"/>
              <w:rPr>
                <w:b/>
                <w:bCs/>
              </w:rPr>
            </w:pPr>
            <w:r>
              <w:rPr>
                <w:rFonts w:ascii="Comic Sans MS" w:hAnsi="Comic Sans MS"/>
                <w:b/>
                <w:bCs/>
                <w:sz w:val="28"/>
                <w:szCs w:val="28"/>
              </w:rPr>
              <w:t>Me and My Community</w:t>
            </w:r>
          </w:p>
        </w:tc>
        <w:tc>
          <w:tcPr>
            <w:tcW w:w="3869" w:type="dxa"/>
          </w:tcPr>
          <w:p w14:paraId="022A018E" w14:textId="7DB917FF" w:rsidR="007112FE" w:rsidRPr="00E82BEC" w:rsidRDefault="002D4F50" w:rsidP="43377A99">
            <w:pPr>
              <w:spacing w:line="259" w:lineRule="auto"/>
              <w:jc w:val="center"/>
              <w:rPr>
                <w:b/>
                <w:bCs/>
              </w:rPr>
            </w:pPr>
            <w:r>
              <w:rPr>
                <w:rFonts w:ascii="Comic Sans MS" w:hAnsi="Comic Sans MS"/>
                <w:b/>
                <w:bCs/>
                <w:sz w:val="28"/>
                <w:szCs w:val="28"/>
              </w:rPr>
              <w:t>Exploring Autumn</w:t>
            </w:r>
          </w:p>
        </w:tc>
        <w:tc>
          <w:tcPr>
            <w:tcW w:w="3869" w:type="dxa"/>
          </w:tcPr>
          <w:p w14:paraId="208A5837" w14:textId="290F283A" w:rsidR="007112FE" w:rsidRPr="00E82BEC" w:rsidRDefault="005F6D59" w:rsidP="43377A99">
            <w:pPr>
              <w:spacing w:line="259" w:lineRule="auto"/>
              <w:jc w:val="center"/>
              <w:rPr>
                <w:b/>
                <w:bCs/>
              </w:rPr>
            </w:pPr>
            <w:r>
              <w:rPr>
                <w:rFonts w:ascii="Comic Sans MS" w:hAnsi="Comic Sans MS"/>
                <w:b/>
                <w:bCs/>
                <w:sz w:val="28"/>
                <w:szCs w:val="28"/>
              </w:rPr>
              <w:t>Once Upon a Time</w:t>
            </w:r>
          </w:p>
        </w:tc>
        <w:tc>
          <w:tcPr>
            <w:tcW w:w="3869" w:type="dxa"/>
          </w:tcPr>
          <w:p w14:paraId="76670639" w14:textId="32AC12A1" w:rsidR="007112FE" w:rsidRPr="00E82BEC" w:rsidRDefault="00C31EC0" w:rsidP="43377A99">
            <w:pPr>
              <w:spacing w:line="259" w:lineRule="auto"/>
              <w:jc w:val="center"/>
              <w:rPr>
                <w:b/>
                <w:bCs/>
              </w:rPr>
            </w:pPr>
            <w:r>
              <w:rPr>
                <w:rFonts w:ascii="Comic Sans MS" w:hAnsi="Comic Sans MS"/>
                <w:b/>
                <w:bCs/>
                <w:sz w:val="28"/>
                <w:szCs w:val="28"/>
              </w:rPr>
              <w:t xml:space="preserve">Sparkle and </w:t>
            </w:r>
            <w:proofErr w:type="gramStart"/>
            <w:r>
              <w:rPr>
                <w:rFonts w:ascii="Comic Sans MS" w:hAnsi="Comic Sans MS"/>
                <w:b/>
                <w:bCs/>
                <w:sz w:val="28"/>
                <w:szCs w:val="28"/>
              </w:rPr>
              <w:t>Shine</w:t>
            </w:r>
            <w:proofErr w:type="gramEnd"/>
          </w:p>
        </w:tc>
      </w:tr>
      <w:tr w:rsidR="005F6D59" w14:paraId="5933A76D" w14:textId="77777777" w:rsidTr="00E82BEC">
        <w:trPr>
          <w:trHeight w:val="5813"/>
        </w:trPr>
        <w:tc>
          <w:tcPr>
            <w:tcW w:w="3868" w:type="dxa"/>
          </w:tcPr>
          <w:p w14:paraId="21022029" w14:textId="5C8070E2" w:rsidR="007112FE" w:rsidRPr="00482A14" w:rsidRDefault="003A77DC" w:rsidP="00482A14">
            <w:pPr>
              <w:jc w:val="center"/>
              <w:rPr>
                <w:rFonts w:ascii="Comic Sans MS" w:eastAsia="Comic Sans MS" w:hAnsi="Comic Sans MS" w:cs="Comic Sans MS"/>
                <w:shd w:val="clear" w:color="auto" w:fill="FFFFFF"/>
              </w:rPr>
            </w:pPr>
            <w:r>
              <w:rPr>
                <w:noProof/>
              </w:rPr>
              <w:drawing>
                <wp:inline distT="0" distB="0" distL="0" distR="0" wp14:anchorId="0FD913D2" wp14:editId="38B7CA64">
                  <wp:extent cx="2143125" cy="2143125"/>
                  <wp:effectExtent l="0" t="0" r="9525" b="9525"/>
                  <wp:docPr id="123601063" name="Picture 1" descr="Me and My Commun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e and My Community"/>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43125" cy="2143125"/>
                          </a:xfrm>
                          <a:prstGeom prst="rect">
                            <a:avLst/>
                          </a:prstGeom>
                          <a:noFill/>
                          <a:ln>
                            <a:noFill/>
                          </a:ln>
                        </pic:spPr>
                      </pic:pic>
                    </a:graphicData>
                  </a:graphic>
                </wp:inline>
              </w:drawing>
            </w:r>
            <w:r w:rsidR="00D90281" w:rsidRPr="00D90281">
              <w:rPr>
                <w:rFonts w:ascii="Comic Sans MS" w:eastAsia="Comic Sans MS" w:hAnsi="Comic Sans MS" w:cs="Comic Sans MS"/>
                <w:shd w:val="clear" w:color="auto" w:fill="FFFFFF"/>
              </w:rPr>
              <w:t>This project supports children with settling into the new rules and routines of school and encourages them to make new friends and feel confident in their class. It teaches children about being helpful, kind and thoughtful at home and at school. This project also teaches children how they are unique and special, the importance of friendship and how people in their family, school and local community are important and can help them.</w:t>
            </w:r>
          </w:p>
        </w:tc>
        <w:tc>
          <w:tcPr>
            <w:tcW w:w="3869" w:type="dxa"/>
          </w:tcPr>
          <w:p w14:paraId="699887E1" w14:textId="7CA1DC4A" w:rsidR="007112FE" w:rsidRPr="00482A14" w:rsidRDefault="002D4F50" w:rsidP="00482A14">
            <w:pPr>
              <w:jc w:val="center"/>
              <w:rPr>
                <w:rFonts w:ascii="Comic Sans MS" w:eastAsia="Comic Sans MS" w:hAnsi="Comic Sans MS" w:cs="Comic Sans MS"/>
                <w:shd w:val="clear" w:color="auto" w:fill="FFFFFF"/>
              </w:rPr>
            </w:pPr>
            <w:r>
              <w:rPr>
                <w:noProof/>
              </w:rPr>
              <w:drawing>
                <wp:inline distT="0" distB="0" distL="0" distR="0" wp14:anchorId="5974A8BA" wp14:editId="46A85407">
                  <wp:extent cx="2181225" cy="2181225"/>
                  <wp:effectExtent l="0" t="0" r="9525" b="9525"/>
                  <wp:docPr id="1417771969" name="Picture 2" descr="Exploring Autum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xploring Autumn"/>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181225" cy="2181225"/>
                          </a:xfrm>
                          <a:prstGeom prst="rect">
                            <a:avLst/>
                          </a:prstGeom>
                          <a:noFill/>
                          <a:ln>
                            <a:noFill/>
                          </a:ln>
                        </pic:spPr>
                      </pic:pic>
                    </a:graphicData>
                  </a:graphic>
                </wp:inline>
              </w:drawing>
            </w:r>
            <w:r w:rsidR="00205803" w:rsidRPr="00205803">
              <w:rPr>
                <w:rFonts w:ascii="Comic Sans MS" w:eastAsia="Comic Sans MS" w:hAnsi="Comic Sans MS" w:cs="Comic Sans MS"/>
                <w:shd w:val="clear" w:color="auto" w:fill="FFFFFF"/>
              </w:rPr>
              <w:t>This project teaches children about the natural changes that happen during the season of autumn, including how the weather changes, why trees lose their leaves and how wild animals prepare for winter.</w:t>
            </w:r>
          </w:p>
        </w:tc>
        <w:tc>
          <w:tcPr>
            <w:tcW w:w="3869" w:type="dxa"/>
          </w:tcPr>
          <w:p w14:paraId="081B581F" w14:textId="654CFDB2" w:rsidR="00437A1D" w:rsidRDefault="005F6D59" w:rsidP="00482A14">
            <w:pPr>
              <w:jc w:val="center"/>
              <w:rPr>
                <w:rFonts w:ascii="Comic Sans MS" w:eastAsia="Comic Sans MS" w:hAnsi="Comic Sans MS" w:cs="Comic Sans MS"/>
                <w:color w:val="303030"/>
                <w:sz w:val="20"/>
                <w:szCs w:val="20"/>
              </w:rPr>
            </w:pPr>
            <w:r>
              <w:rPr>
                <w:noProof/>
              </w:rPr>
              <w:drawing>
                <wp:inline distT="0" distB="0" distL="0" distR="0" wp14:anchorId="3C63038E" wp14:editId="02685CB3">
                  <wp:extent cx="2095500" cy="2095500"/>
                  <wp:effectExtent l="0" t="0" r="0" b="0"/>
                  <wp:docPr id="1209634480" name="Picture 3" descr="Once Upon a Ti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Once Upon a Tim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095500" cy="2095500"/>
                          </a:xfrm>
                          <a:prstGeom prst="rect">
                            <a:avLst/>
                          </a:prstGeom>
                          <a:noFill/>
                          <a:ln>
                            <a:noFill/>
                          </a:ln>
                        </pic:spPr>
                      </pic:pic>
                    </a:graphicData>
                  </a:graphic>
                </wp:inline>
              </w:drawing>
            </w:r>
          </w:p>
          <w:p w14:paraId="1BA1AB6A" w14:textId="622D0F7F" w:rsidR="007112FE" w:rsidRPr="00482A14" w:rsidRDefault="008653EE" w:rsidP="00482A14">
            <w:pPr>
              <w:jc w:val="center"/>
              <w:rPr>
                <w:rFonts w:ascii="Comic Sans MS" w:eastAsia="Comic Sans MS" w:hAnsi="Comic Sans MS" w:cs="Comic Sans MS"/>
                <w:shd w:val="clear" w:color="auto" w:fill="FFFFFF"/>
              </w:rPr>
            </w:pPr>
            <w:r w:rsidRPr="00C31EC0">
              <w:rPr>
                <w:rFonts w:ascii="Comic Sans MS" w:eastAsia="Comic Sans MS" w:hAnsi="Comic Sans MS" w:cs="Comic Sans MS"/>
                <w:shd w:val="clear" w:color="auto" w:fill="FFFFFF"/>
              </w:rPr>
              <w:t xml:space="preserve">In the Once Upon a Time project, your child will be introduced to the wonderful world of stories. </w:t>
            </w:r>
            <w:r w:rsidR="00C31EC0" w:rsidRPr="00C31EC0">
              <w:rPr>
                <w:rFonts w:ascii="Comic Sans MS" w:eastAsia="Comic Sans MS" w:hAnsi="Comic Sans MS" w:cs="Comic Sans MS"/>
                <w:shd w:val="clear" w:color="auto" w:fill="FFFFFF"/>
              </w:rPr>
              <w:t xml:space="preserve">It encourages children to learn, retell and act out familiar and traditional tales. </w:t>
            </w:r>
            <w:r w:rsidRPr="00C31EC0">
              <w:rPr>
                <w:rFonts w:ascii="Comic Sans MS" w:eastAsia="Comic Sans MS" w:hAnsi="Comic Sans MS" w:cs="Comic Sans MS"/>
                <w:shd w:val="clear" w:color="auto" w:fill="FFFFFF"/>
              </w:rPr>
              <w:t>They will also listen to alternative contemporary stories to see different viewpoints from the characters. They will also make up their own stories and make masks, props and puppets to act out their stories</w:t>
            </w:r>
            <w:r w:rsidRPr="00C31EC0">
              <w:rPr>
                <w:rFonts w:ascii="Comic Sans MS" w:eastAsia="Comic Sans MS" w:hAnsi="Comic Sans MS" w:cs="Comic Sans MS"/>
                <w:sz w:val="24"/>
                <w:szCs w:val="24"/>
                <w:shd w:val="clear" w:color="auto" w:fill="FFFFFF"/>
              </w:rPr>
              <w:t>.</w:t>
            </w:r>
          </w:p>
        </w:tc>
        <w:tc>
          <w:tcPr>
            <w:tcW w:w="3869" w:type="dxa"/>
          </w:tcPr>
          <w:p w14:paraId="01A58B68" w14:textId="4780BBF4" w:rsidR="007112FE" w:rsidRPr="00482A14" w:rsidRDefault="00B2002B" w:rsidP="00482A14">
            <w:pPr>
              <w:jc w:val="center"/>
            </w:pPr>
            <w:r>
              <w:rPr>
                <w:noProof/>
              </w:rPr>
              <w:drawing>
                <wp:inline distT="0" distB="0" distL="0" distR="0" wp14:anchorId="30B74939" wp14:editId="68390D94">
                  <wp:extent cx="2133600" cy="2133600"/>
                  <wp:effectExtent l="0" t="0" r="0" b="0"/>
                  <wp:docPr id="5" name="Picture 1" descr="Sparkle and Sh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arkle and Shin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p>
          <w:p w14:paraId="2439D1D5" w14:textId="2D746B84" w:rsidR="007112FE" w:rsidRPr="00482A14" w:rsidRDefault="00705C00" w:rsidP="00482A14">
            <w:pPr>
              <w:jc w:val="center"/>
              <w:rPr>
                <w:rFonts w:ascii="Comic Sans MS" w:eastAsia="Comic Sans MS" w:hAnsi="Comic Sans MS" w:cs="Comic Sans MS"/>
                <w:shd w:val="clear" w:color="auto" w:fill="FFFFFF"/>
              </w:rPr>
            </w:pPr>
            <w:r w:rsidRPr="00705C00">
              <w:rPr>
                <w:rFonts w:ascii="Comic Sans MS" w:eastAsia="Comic Sans MS" w:hAnsi="Comic Sans MS" w:cs="Comic Sans MS"/>
                <w:shd w:val="clear" w:color="auto" w:fill="FFFFFF"/>
              </w:rPr>
              <w:t>In the Sparkle and Shine project, your child will explore different celebrations that take place in autumn and winter, focusing on the significance and symbolism of light at this time of year. They will take part in a variety of creative activities and discover more about how Christmas, Diwali and Hanukkah are celebrated around the world.</w:t>
            </w:r>
          </w:p>
        </w:tc>
      </w:tr>
    </w:tbl>
    <w:p w14:paraId="04F459EE" w14:textId="478A374B" w:rsidR="007F0BCF" w:rsidRPr="007F0BCF" w:rsidRDefault="000C4A3E" w:rsidP="007F0BCF">
      <w:pPr>
        <w:pStyle w:val="Header"/>
        <w:rPr>
          <w:rFonts w:ascii="Comic Sans MS" w:hAnsi="Comic Sans MS"/>
          <w:sz w:val="28"/>
          <w:szCs w:val="28"/>
          <w:lang w:val="en-US"/>
        </w:rPr>
      </w:pPr>
      <w:r>
        <w:rPr>
          <w:rFonts w:ascii="Comic Sans MS" w:hAnsi="Comic Sans MS"/>
          <w:sz w:val="28"/>
          <w:szCs w:val="28"/>
          <w:lang w:val="en-US"/>
        </w:rPr>
        <w:t xml:space="preserve">Cycle </w:t>
      </w:r>
      <w:r w:rsidR="00B50523">
        <w:rPr>
          <w:rFonts w:ascii="Comic Sans MS" w:hAnsi="Comic Sans MS"/>
          <w:sz w:val="28"/>
          <w:szCs w:val="28"/>
          <w:lang w:val="en-US"/>
        </w:rPr>
        <w:t>B</w:t>
      </w:r>
      <w:r>
        <w:rPr>
          <w:rFonts w:ascii="Comic Sans MS" w:hAnsi="Comic Sans MS"/>
          <w:sz w:val="28"/>
          <w:szCs w:val="28"/>
          <w:lang w:val="en-US"/>
        </w:rPr>
        <w:t xml:space="preserve">; </w:t>
      </w:r>
      <w:r w:rsidR="3301E0D4" w:rsidRPr="43377A99">
        <w:rPr>
          <w:rFonts w:ascii="Comic Sans MS" w:hAnsi="Comic Sans MS"/>
          <w:sz w:val="28"/>
          <w:szCs w:val="28"/>
          <w:lang w:val="en-US"/>
        </w:rPr>
        <w:t>What are we learning about</w:t>
      </w:r>
      <w:r w:rsidR="00AE78C6">
        <w:rPr>
          <w:rFonts w:ascii="Comic Sans MS" w:hAnsi="Comic Sans MS"/>
          <w:sz w:val="28"/>
          <w:szCs w:val="28"/>
          <w:lang w:val="en-US"/>
        </w:rPr>
        <w:t>?</w:t>
      </w:r>
    </w:p>
    <w:p w14:paraId="390A82FE" w14:textId="674AA998" w:rsidR="00C26F32" w:rsidRDefault="00C26F32"/>
    <w:p w14:paraId="3100D837" w14:textId="77777777" w:rsidR="00AE78C6" w:rsidRDefault="00AE78C6"/>
    <w:tbl>
      <w:tblPr>
        <w:tblStyle w:val="TableGrid"/>
        <w:tblpPr w:leftFromText="180" w:rightFromText="180" w:vertAnchor="text" w:horzAnchor="margin" w:tblpY="709"/>
        <w:tblW w:w="15475" w:type="dxa"/>
        <w:tblLook w:val="04A0" w:firstRow="1" w:lastRow="0" w:firstColumn="1" w:lastColumn="0" w:noHBand="0" w:noVBand="1"/>
      </w:tblPr>
      <w:tblGrid>
        <w:gridCol w:w="3868"/>
        <w:gridCol w:w="3869"/>
        <w:gridCol w:w="3869"/>
        <w:gridCol w:w="3869"/>
      </w:tblGrid>
      <w:tr w:rsidR="00F44681" w14:paraId="4C02DDFD" w14:textId="77777777" w:rsidTr="00482A14">
        <w:trPr>
          <w:trHeight w:val="558"/>
        </w:trPr>
        <w:tc>
          <w:tcPr>
            <w:tcW w:w="7737" w:type="dxa"/>
            <w:gridSpan w:val="2"/>
          </w:tcPr>
          <w:p w14:paraId="7AF27ED9" w14:textId="77777777" w:rsidR="00482A14" w:rsidRPr="007F0BCF" w:rsidRDefault="00482A14" w:rsidP="00482A14">
            <w:pPr>
              <w:jc w:val="center"/>
              <w:rPr>
                <w:rFonts w:ascii="Comic Sans MS" w:hAnsi="Comic Sans MS"/>
                <w:b/>
                <w:bCs/>
                <w:sz w:val="28"/>
                <w:szCs w:val="28"/>
              </w:rPr>
            </w:pPr>
            <w:r>
              <w:rPr>
                <w:rFonts w:ascii="Comic Sans MS" w:hAnsi="Comic Sans MS"/>
                <w:b/>
                <w:bCs/>
                <w:sz w:val="28"/>
                <w:szCs w:val="28"/>
              </w:rPr>
              <w:t>Spring</w:t>
            </w:r>
            <w:r w:rsidRPr="43377A99">
              <w:rPr>
                <w:rFonts w:ascii="Comic Sans MS" w:hAnsi="Comic Sans MS"/>
                <w:b/>
                <w:bCs/>
                <w:sz w:val="28"/>
                <w:szCs w:val="28"/>
              </w:rPr>
              <w:t xml:space="preserve"> 1</w:t>
            </w:r>
          </w:p>
        </w:tc>
        <w:tc>
          <w:tcPr>
            <w:tcW w:w="7738" w:type="dxa"/>
            <w:gridSpan w:val="2"/>
          </w:tcPr>
          <w:p w14:paraId="43F93F6C" w14:textId="77777777" w:rsidR="00482A14" w:rsidRPr="007F0BCF" w:rsidRDefault="00482A14" w:rsidP="00482A14">
            <w:pPr>
              <w:jc w:val="center"/>
              <w:rPr>
                <w:rFonts w:ascii="Comic Sans MS" w:hAnsi="Comic Sans MS"/>
                <w:b/>
                <w:bCs/>
                <w:sz w:val="28"/>
                <w:szCs w:val="28"/>
              </w:rPr>
            </w:pPr>
            <w:r>
              <w:rPr>
                <w:rFonts w:ascii="Comic Sans MS" w:hAnsi="Comic Sans MS"/>
                <w:b/>
                <w:bCs/>
                <w:sz w:val="28"/>
                <w:szCs w:val="28"/>
              </w:rPr>
              <w:t>Spring</w:t>
            </w:r>
            <w:r w:rsidRPr="43377A99">
              <w:rPr>
                <w:rFonts w:ascii="Comic Sans MS" w:hAnsi="Comic Sans MS"/>
                <w:b/>
                <w:bCs/>
                <w:sz w:val="28"/>
                <w:szCs w:val="28"/>
              </w:rPr>
              <w:t xml:space="preserve"> 2</w:t>
            </w:r>
          </w:p>
        </w:tc>
      </w:tr>
      <w:tr w:rsidR="00F44681" w14:paraId="7E3F542E" w14:textId="77777777" w:rsidTr="00482A14">
        <w:trPr>
          <w:trHeight w:val="552"/>
        </w:trPr>
        <w:tc>
          <w:tcPr>
            <w:tcW w:w="3868" w:type="dxa"/>
          </w:tcPr>
          <w:p w14:paraId="250AFEE4" w14:textId="77777777" w:rsidR="00482A14" w:rsidRPr="007F0BCF" w:rsidRDefault="00482A14" w:rsidP="00482A14">
            <w:pPr>
              <w:jc w:val="center"/>
              <w:rPr>
                <w:rFonts w:ascii="Comic Sans MS" w:hAnsi="Comic Sans MS"/>
                <w:sz w:val="28"/>
                <w:szCs w:val="28"/>
              </w:rPr>
            </w:pPr>
            <w:r w:rsidRPr="007F0BCF">
              <w:rPr>
                <w:rFonts w:ascii="Comic Sans MS" w:hAnsi="Comic Sans MS"/>
                <w:sz w:val="28"/>
                <w:szCs w:val="28"/>
              </w:rPr>
              <w:t>Project</w:t>
            </w:r>
          </w:p>
        </w:tc>
        <w:tc>
          <w:tcPr>
            <w:tcW w:w="3869" w:type="dxa"/>
          </w:tcPr>
          <w:p w14:paraId="31E12B59" w14:textId="77777777" w:rsidR="00482A14" w:rsidRPr="007F0BCF" w:rsidRDefault="00482A14" w:rsidP="00482A14">
            <w:pPr>
              <w:jc w:val="center"/>
              <w:rPr>
                <w:rFonts w:ascii="Comic Sans MS" w:hAnsi="Comic Sans MS"/>
                <w:sz w:val="28"/>
                <w:szCs w:val="28"/>
              </w:rPr>
            </w:pPr>
            <w:r w:rsidRPr="007F0BCF">
              <w:rPr>
                <w:rFonts w:ascii="Comic Sans MS" w:hAnsi="Comic Sans MS"/>
                <w:sz w:val="28"/>
                <w:szCs w:val="28"/>
              </w:rPr>
              <w:t>Companion Project</w:t>
            </w:r>
          </w:p>
        </w:tc>
        <w:tc>
          <w:tcPr>
            <w:tcW w:w="3869" w:type="dxa"/>
          </w:tcPr>
          <w:p w14:paraId="2648C9DA" w14:textId="77777777" w:rsidR="00482A14" w:rsidRPr="007F0BCF" w:rsidRDefault="00482A14" w:rsidP="00482A14">
            <w:pPr>
              <w:jc w:val="center"/>
              <w:rPr>
                <w:rFonts w:ascii="Comic Sans MS" w:hAnsi="Comic Sans MS"/>
                <w:sz w:val="28"/>
                <w:szCs w:val="28"/>
              </w:rPr>
            </w:pPr>
            <w:r w:rsidRPr="007F0BCF">
              <w:rPr>
                <w:rFonts w:ascii="Comic Sans MS" w:hAnsi="Comic Sans MS"/>
                <w:sz w:val="28"/>
                <w:szCs w:val="28"/>
              </w:rPr>
              <w:t>Project</w:t>
            </w:r>
          </w:p>
        </w:tc>
        <w:tc>
          <w:tcPr>
            <w:tcW w:w="3869" w:type="dxa"/>
          </w:tcPr>
          <w:p w14:paraId="517485D6" w14:textId="77777777" w:rsidR="00482A14" w:rsidRPr="007F0BCF" w:rsidRDefault="00482A14" w:rsidP="00482A14">
            <w:pPr>
              <w:jc w:val="center"/>
              <w:rPr>
                <w:rFonts w:ascii="Comic Sans MS" w:hAnsi="Comic Sans MS"/>
                <w:sz w:val="28"/>
                <w:szCs w:val="28"/>
              </w:rPr>
            </w:pPr>
            <w:r w:rsidRPr="007F0BCF">
              <w:rPr>
                <w:rFonts w:ascii="Comic Sans MS" w:hAnsi="Comic Sans MS"/>
                <w:sz w:val="28"/>
                <w:szCs w:val="28"/>
              </w:rPr>
              <w:t>Companion Project</w:t>
            </w:r>
          </w:p>
        </w:tc>
      </w:tr>
      <w:tr w:rsidR="00F44681" w14:paraId="49CB1AAD" w14:textId="77777777" w:rsidTr="00482A14">
        <w:trPr>
          <w:trHeight w:val="561"/>
        </w:trPr>
        <w:tc>
          <w:tcPr>
            <w:tcW w:w="3868" w:type="dxa"/>
          </w:tcPr>
          <w:p w14:paraId="5E8D6910" w14:textId="29D02C5A" w:rsidR="00482A14" w:rsidRPr="00E82BEC" w:rsidRDefault="00B2002B" w:rsidP="00482A14">
            <w:pPr>
              <w:spacing w:line="259" w:lineRule="auto"/>
              <w:jc w:val="center"/>
              <w:rPr>
                <w:b/>
                <w:bCs/>
              </w:rPr>
            </w:pPr>
            <w:r>
              <w:rPr>
                <w:rFonts w:ascii="Comic Sans MS" w:hAnsi="Comic Sans MS"/>
                <w:b/>
                <w:bCs/>
                <w:sz w:val="28"/>
                <w:szCs w:val="28"/>
              </w:rPr>
              <w:t>Starry Night</w:t>
            </w:r>
          </w:p>
        </w:tc>
        <w:tc>
          <w:tcPr>
            <w:tcW w:w="3869" w:type="dxa"/>
          </w:tcPr>
          <w:p w14:paraId="72046A7E" w14:textId="05D0B6A5" w:rsidR="00482A14" w:rsidRPr="00E82BEC" w:rsidRDefault="001545AC" w:rsidP="00482A14">
            <w:pPr>
              <w:spacing w:line="259" w:lineRule="auto"/>
              <w:jc w:val="center"/>
              <w:rPr>
                <w:b/>
                <w:bCs/>
              </w:rPr>
            </w:pPr>
            <w:r>
              <w:rPr>
                <w:rFonts w:ascii="Comic Sans MS" w:hAnsi="Comic Sans MS"/>
                <w:b/>
                <w:bCs/>
                <w:sz w:val="28"/>
                <w:szCs w:val="28"/>
              </w:rPr>
              <w:t>Winter Wonderland</w:t>
            </w:r>
          </w:p>
        </w:tc>
        <w:tc>
          <w:tcPr>
            <w:tcW w:w="3869" w:type="dxa"/>
          </w:tcPr>
          <w:p w14:paraId="2E766241" w14:textId="404B66CA" w:rsidR="00482A14" w:rsidRPr="00E82BEC" w:rsidRDefault="001545AC" w:rsidP="00482A14">
            <w:pPr>
              <w:spacing w:line="259" w:lineRule="auto"/>
              <w:jc w:val="center"/>
              <w:rPr>
                <w:b/>
                <w:bCs/>
              </w:rPr>
            </w:pPr>
            <w:r>
              <w:rPr>
                <w:rFonts w:ascii="Comic Sans MS" w:hAnsi="Comic Sans MS"/>
                <w:b/>
                <w:bCs/>
                <w:sz w:val="28"/>
                <w:szCs w:val="28"/>
              </w:rPr>
              <w:t>Dangerous Dinosaurs</w:t>
            </w:r>
          </w:p>
        </w:tc>
        <w:tc>
          <w:tcPr>
            <w:tcW w:w="3869" w:type="dxa"/>
          </w:tcPr>
          <w:p w14:paraId="0EA42278" w14:textId="41A7598F" w:rsidR="00482A14" w:rsidRPr="00E82BEC" w:rsidRDefault="001545AC" w:rsidP="00482A14">
            <w:pPr>
              <w:spacing w:line="259" w:lineRule="auto"/>
              <w:jc w:val="center"/>
              <w:rPr>
                <w:b/>
                <w:bCs/>
              </w:rPr>
            </w:pPr>
            <w:r>
              <w:rPr>
                <w:rFonts w:ascii="Comic Sans MS" w:hAnsi="Comic Sans MS"/>
                <w:b/>
                <w:bCs/>
                <w:sz w:val="28"/>
                <w:szCs w:val="28"/>
              </w:rPr>
              <w:t>Puddles and Rainbows</w:t>
            </w:r>
          </w:p>
        </w:tc>
      </w:tr>
      <w:tr w:rsidR="00F44681" w14:paraId="61C84259" w14:textId="77777777" w:rsidTr="00482A14">
        <w:trPr>
          <w:trHeight w:val="5813"/>
        </w:trPr>
        <w:tc>
          <w:tcPr>
            <w:tcW w:w="3868" w:type="dxa"/>
          </w:tcPr>
          <w:p w14:paraId="1FFA051C" w14:textId="77777777" w:rsidR="00482A14" w:rsidRDefault="00567B62" w:rsidP="00482A14">
            <w:pPr>
              <w:jc w:val="center"/>
              <w:rPr>
                <w:rFonts w:ascii="Comic Sans MS" w:hAnsi="Comic Sans MS"/>
                <w:color w:val="303030"/>
                <w:shd w:val="clear" w:color="auto" w:fill="FFFFFF"/>
              </w:rPr>
            </w:pPr>
            <w:r>
              <w:rPr>
                <w:noProof/>
              </w:rPr>
              <w:drawing>
                <wp:inline distT="0" distB="0" distL="0" distR="0" wp14:anchorId="7F2561A9" wp14:editId="0458ED81">
                  <wp:extent cx="2133600" cy="2133600"/>
                  <wp:effectExtent l="0" t="0" r="0" b="0"/>
                  <wp:docPr id="1248558135" name="Picture 5" descr="Starry N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Starry Nigh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r w:rsidRPr="00567B62">
              <w:rPr>
                <w:rFonts w:ascii="Comic Sans MS" w:hAnsi="Comic Sans MS"/>
                <w:color w:val="303030"/>
                <w:shd w:val="clear" w:color="auto" w:fill="FFFFFF"/>
              </w:rPr>
              <w:t>This project explores the differences in the world at night compared to during the day. It teaches children about the importance of a good night’s sleep and helps them to discover what is happening in the world while they are sleeping, including finding out about nocturnal animals.</w:t>
            </w:r>
          </w:p>
          <w:p w14:paraId="0FCB4AD3" w14:textId="544E122E" w:rsidR="008162D6" w:rsidRPr="00482A14" w:rsidRDefault="008162D6" w:rsidP="00482A14">
            <w:pPr>
              <w:jc w:val="center"/>
              <w:rPr>
                <w:rFonts w:ascii="Comic Sans MS" w:hAnsi="Comic Sans MS"/>
                <w:color w:val="303030"/>
                <w:shd w:val="clear" w:color="auto" w:fill="FFFFFF"/>
              </w:rPr>
            </w:pPr>
          </w:p>
        </w:tc>
        <w:tc>
          <w:tcPr>
            <w:tcW w:w="3869" w:type="dxa"/>
          </w:tcPr>
          <w:p w14:paraId="05022A51" w14:textId="4536BB8F" w:rsidR="00482A14" w:rsidRPr="00726731" w:rsidRDefault="005B0710" w:rsidP="00482A14">
            <w:pPr>
              <w:jc w:val="center"/>
              <w:rPr>
                <w:rFonts w:ascii="Comic Sans MS" w:eastAsia="Comic Sans MS" w:hAnsi="Comic Sans MS" w:cs="Comic Sans MS"/>
                <w:shd w:val="clear" w:color="auto" w:fill="FFFFFF"/>
              </w:rPr>
            </w:pPr>
            <w:r>
              <w:rPr>
                <w:noProof/>
              </w:rPr>
              <w:drawing>
                <wp:inline distT="0" distB="0" distL="0" distR="0" wp14:anchorId="6F39F9A8" wp14:editId="4D4089A9">
                  <wp:extent cx="2133600" cy="2133600"/>
                  <wp:effectExtent l="0" t="0" r="0" b="0"/>
                  <wp:docPr id="1123139526" name="Picture 6" descr="Winter Wonderla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Winter Wonderland"/>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133600" cy="2133600"/>
                          </a:xfrm>
                          <a:prstGeom prst="rect">
                            <a:avLst/>
                          </a:prstGeom>
                          <a:noFill/>
                          <a:ln>
                            <a:noFill/>
                          </a:ln>
                        </pic:spPr>
                      </pic:pic>
                    </a:graphicData>
                  </a:graphic>
                </wp:inline>
              </w:drawing>
            </w:r>
            <w:r w:rsidRPr="005B0710">
              <w:rPr>
                <w:rFonts w:ascii="Comic Sans MS" w:eastAsia="Comic Sans MS" w:hAnsi="Comic Sans MS" w:cs="Comic Sans MS"/>
                <w:shd w:val="clear" w:color="auto" w:fill="FFFFFF"/>
              </w:rPr>
              <w:t>This project teaches children about the changes that happen during winter, including the types of weather associated with winter. It also explores places that have snow all year round and the types of animals that live there.</w:t>
            </w:r>
          </w:p>
        </w:tc>
        <w:tc>
          <w:tcPr>
            <w:tcW w:w="3869" w:type="dxa"/>
          </w:tcPr>
          <w:p w14:paraId="3F1E189A" w14:textId="440B0A8C" w:rsidR="00482A14" w:rsidRPr="002C64B2" w:rsidRDefault="00C2286E" w:rsidP="00482A14">
            <w:pPr>
              <w:jc w:val="center"/>
              <w:rPr>
                <w:rFonts w:ascii="Comic Sans MS" w:eastAsia="Comic Sans MS" w:hAnsi="Comic Sans MS" w:cs="Comic Sans MS"/>
                <w:color w:val="303030"/>
              </w:rPr>
            </w:pPr>
            <w:r>
              <w:rPr>
                <w:noProof/>
              </w:rPr>
              <w:drawing>
                <wp:inline distT="0" distB="0" distL="0" distR="0" wp14:anchorId="05B255AF" wp14:editId="5EEFAC5E">
                  <wp:extent cx="2181225" cy="2181225"/>
                  <wp:effectExtent l="0" t="0" r="9525" b="9525"/>
                  <wp:docPr id="1455869873" name="Picture 7" descr="Dangerous Dinosau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Dangerous Dinosaurs"/>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181225" cy="2181225"/>
                          </a:xfrm>
                          <a:prstGeom prst="rect">
                            <a:avLst/>
                          </a:prstGeom>
                          <a:noFill/>
                          <a:ln>
                            <a:noFill/>
                          </a:ln>
                        </pic:spPr>
                      </pic:pic>
                    </a:graphicData>
                  </a:graphic>
                </wp:inline>
              </w:drawing>
            </w:r>
          </w:p>
          <w:p w14:paraId="00A2A81C" w14:textId="253E4B59" w:rsidR="00482A14" w:rsidRPr="00BC6D7B" w:rsidRDefault="00C2286E" w:rsidP="00482A14">
            <w:pPr>
              <w:jc w:val="center"/>
              <w:rPr>
                <w:rFonts w:ascii="Comic Sans MS" w:eastAsia="Comic Sans MS" w:hAnsi="Comic Sans MS" w:cs="Comic Sans MS"/>
                <w:shd w:val="clear" w:color="auto" w:fill="FFFFFF"/>
              </w:rPr>
            </w:pPr>
            <w:r w:rsidRPr="00C2286E">
              <w:rPr>
                <w:rFonts w:ascii="Comic Sans MS" w:eastAsia="Comic Sans MS" w:hAnsi="Comic Sans MS" w:cs="Comic Sans MS"/>
                <w:shd w:val="clear" w:color="auto" w:fill="FFFFFF"/>
              </w:rPr>
              <w:t>This exciting project teaches children about the different animals that roamed Earth millions of years ago and how they are related to animals that live on Earth today.</w:t>
            </w:r>
          </w:p>
        </w:tc>
        <w:tc>
          <w:tcPr>
            <w:tcW w:w="3869" w:type="dxa"/>
          </w:tcPr>
          <w:p w14:paraId="7B17FDAE" w14:textId="4F32CC51" w:rsidR="00482A14" w:rsidRPr="002C64B2" w:rsidRDefault="008162D6" w:rsidP="00482A14">
            <w:pPr>
              <w:jc w:val="center"/>
              <w:rPr>
                <w:rFonts w:ascii="Comic Sans MS" w:hAnsi="Comic Sans MS"/>
              </w:rPr>
            </w:pPr>
            <w:r>
              <w:rPr>
                <w:noProof/>
              </w:rPr>
              <w:drawing>
                <wp:inline distT="0" distB="0" distL="0" distR="0" wp14:anchorId="6AD5107F" wp14:editId="0AE6C682">
                  <wp:extent cx="2124075" cy="2124075"/>
                  <wp:effectExtent l="0" t="0" r="9525" b="9525"/>
                  <wp:docPr id="1478549690" name="Picture 1" descr="Puddles and Rainbo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Puddles and Rainbows"/>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124075" cy="2124075"/>
                          </a:xfrm>
                          <a:prstGeom prst="rect">
                            <a:avLst/>
                          </a:prstGeom>
                          <a:noFill/>
                          <a:ln>
                            <a:noFill/>
                          </a:ln>
                        </pic:spPr>
                      </pic:pic>
                    </a:graphicData>
                  </a:graphic>
                </wp:inline>
              </w:drawing>
            </w:r>
          </w:p>
          <w:p w14:paraId="626BEF4D" w14:textId="03C07370" w:rsidR="00482A14" w:rsidRPr="00971A0E" w:rsidRDefault="00F44681" w:rsidP="00482A14">
            <w:pPr>
              <w:jc w:val="center"/>
              <w:rPr>
                <w:rFonts w:ascii="Comic Sans MS" w:eastAsia="Comic Sans MS" w:hAnsi="Comic Sans MS" w:cs="Comic Sans MS"/>
                <w:shd w:val="clear" w:color="auto" w:fill="FFFFFF"/>
              </w:rPr>
            </w:pPr>
            <w:r w:rsidRPr="00F44681">
              <w:rPr>
                <w:rFonts w:ascii="Comic Sans MS" w:eastAsia="Comic Sans MS" w:hAnsi="Comic Sans MS" w:cs="Comic Sans MS"/>
                <w:shd w:val="clear" w:color="auto" w:fill="FFFFFF"/>
              </w:rPr>
              <w:t>This mini project teaches children about the weather that happens during spring and allows them to explore natural phenomena, including rainbows. It supports them to explore colour in the natural world.</w:t>
            </w:r>
          </w:p>
        </w:tc>
      </w:tr>
    </w:tbl>
    <w:p w14:paraId="5067AABE" w14:textId="77777777" w:rsidR="00AE78C6" w:rsidRDefault="00AE78C6"/>
    <w:p w14:paraId="5C59D018" w14:textId="1EB2818A" w:rsidR="3F2BC5B0" w:rsidRDefault="3F2BC5B0"/>
    <w:tbl>
      <w:tblPr>
        <w:tblStyle w:val="TableGrid"/>
        <w:tblpPr w:leftFromText="180" w:rightFromText="180" w:vertAnchor="text" w:horzAnchor="margin" w:tblpY="192"/>
        <w:tblW w:w="15475" w:type="dxa"/>
        <w:tblLook w:val="04A0" w:firstRow="1" w:lastRow="0" w:firstColumn="1" w:lastColumn="0" w:noHBand="0" w:noVBand="1"/>
      </w:tblPr>
      <w:tblGrid>
        <w:gridCol w:w="3868"/>
        <w:gridCol w:w="3869"/>
        <w:gridCol w:w="3869"/>
        <w:gridCol w:w="3869"/>
      </w:tblGrid>
      <w:tr w:rsidR="00631A80" w14:paraId="24A09350" w14:textId="77777777" w:rsidTr="3F2BC5B0">
        <w:trPr>
          <w:trHeight w:val="558"/>
        </w:trPr>
        <w:tc>
          <w:tcPr>
            <w:tcW w:w="7737" w:type="dxa"/>
            <w:gridSpan w:val="2"/>
          </w:tcPr>
          <w:p w14:paraId="62050CE5" w14:textId="77777777" w:rsidR="00482A14" w:rsidRPr="007F0BCF" w:rsidRDefault="00482A14" w:rsidP="00482A14">
            <w:pPr>
              <w:jc w:val="center"/>
              <w:rPr>
                <w:rFonts w:ascii="Comic Sans MS" w:hAnsi="Comic Sans MS"/>
                <w:b/>
                <w:bCs/>
                <w:sz w:val="28"/>
                <w:szCs w:val="28"/>
              </w:rPr>
            </w:pPr>
            <w:r>
              <w:rPr>
                <w:rFonts w:ascii="Comic Sans MS" w:hAnsi="Comic Sans MS"/>
                <w:b/>
                <w:bCs/>
                <w:sz w:val="28"/>
                <w:szCs w:val="28"/>
              </w:rPr>
              <w:lastRenderedPageBreak/>
              <w:t>Summer</w:t>
            </w:r>
            <w:r w:rsidRPr="43377A99">
              <w:rPr>
                <w:rFonts w:ascii="Comic Sans MS" w:hAnsi="Comic Sans MS"/>
                <w:b/>
                <w:bCs/>
                <w:sz w:val="28"/>
                <w:szCs w:val="28"/>
              </w:rPr>
              <w:t xml:space="preserve"> 1</w:t>
            </w:r>
          </w:p>
        </w:tc>
        <w:tc>
          <w:tcPr>
            <w:tcW w:w="7738" w:type="dxa"/>
            <w:gridSpan w:val="2"/>
          </w:tcPr>
          <w:p w14:paraId="76CCA9F2" w14:textId="77777777" w:rsidR="00482A14" w:rsidRPr="007F0BCF" w:rsidRDefault="00482A14" w:rsidP="00482A14">
            <w:pPr>
              <w:jc w:val="center"/>
              <w:rPr>
                <w:rFonts w:ascii="Comic Sans MS" w:hAnsi="Comic Sans MS"/>
                <w:b/>
                <w:bCs/>
                <w:sz w:val="28"/>
                <w:szCs w:val="28"/>
              </w:rPr>
            </w:pPr>
            <w:r>
              <w:rPr>
                <w:rFonts w:ascii="Comic Sans MS" w:hAnsi="Comic Sans MS"/>
                <w:b/>
                <w:bCs/>
                <w:sz w:val="28"/>
                <w:szCs w:val="28"/>
              </w:rPr>
              <w:t>Summer</w:t>
            </w:r>
            <w:r w:rsidRPr="43377A99">
              <w:rPr>
                <w:rFonts w:ascii="Comic Sans MS" w:hAnsi="Comic Sans MS"/>
                <w:b/>
                <w:bCs/>
                <w:sz w:val="28"/>
                <w:szCs w:val="28"/>
              </w:rPr>
              <w:t xml:space="preserve"> 2</w:t>
            </w:r>
          </w:p>
        </w:tc>
      </w:tr>
      <w:tr w:rsidR="005C089C" w14:paraId="06708002" w14:textId="77777777" w:rsidTr="3F2BC5B0">
        <w:trPr>
          <w:trHeight w:val="552"/>
        </w:trPr>
        <w:tc>
          <w:tcPr>
            <w:tcW w:w="3868" w:type="dxa"/>
          </w:tcPr>
          <w:p w14:paraId="3F403B34" w14:textId="77777777" w:rsidR="00482A14" w:rsidRPr="007F0BCF" w:rsidRDefault="00482A14" w:rsidP="00482A14">
            <w:pPr>
              <w:jc w:val="center"/>
              <w:rPr>
                <w:rFonts w:ascii="Comic Sans MS" w:hAnsi="Comic Sans MS"/>
                <w:sz w:val="28"/>
                <w:szCs w:val="28"/>
              </w:rPr>
            </w:pPr>
            <w:r w:rsidRPr="007F0BCF">
              <w:rPr>
                <w:rFonts w:ascii="Comic Sans MS" w:hAnsi="Comic Sans MS"/>
                <w:sz w:val="28"/>
                <w:szCs w:val="28"/>
              </w:rPr>
              <w:t>Project</w:t>
            </w:r>
          </w:p>
        </w:tc>
        <w:tc>
          <w:tcPr>
            <w:tcW w:w="3869" w:type="dxa"/>
          </w:tcPr>
          <w:p w14:paraId="1E2C1D3F" w14:textId="77777777" w:rsidR="00482A14" w:rsidRPr="007F0BCF" w:rsidRDefault="00482A14" w:rsidP="00482A14">
            <w:pPr>
              <w:jc w:val="center"/>
              <w:rPr>
                <w:rFonts w:ascii="Comic Sans MS" w:hAnsi="Comic Sans MS"/>
                <w:sz w:val="28"/>
                <w:szCs w:val="28"/>
              </w:rPr>
            </w:pPr>
            <w:r w:rsidRPr="007F0BCF">
              <w:rPr>
                <w:rFonts w:ascii="Comic Sans MS" w:hAnsi="Comic Sans MS"/>
                <w:sz w:val="28"/>
                <w:szCs w:val="28"/>
              </w:rPr>
              <w:t>Companion Project</w:t>
            </w:r>
          </w:p>
        </w:tc>
        <w:tc>
          <w:tcPr>
            <w:tcW w:w="3869" w:type="dxa"/>
          </w:tcPr>
          <w:p w14:paraId="1D6ACE2F" w14:textId="77777777" w:rsidR="00482A14" w:rsidRPr="007F0BCF" w:rsidRDefault="00482A14" w:rsidP="00482A14">
            <w:pPr>
              <w:jc w:val="center"/>
              <w:rPr>
                <w:rFonts w:ascii="Comic Sans MS" w:hAnsi="Comic Sans MS"/>
                <w:sz w:val="28"/>
                <w:szCs w:val="28"/>
              </w:rPr>
            </w:pPr>
            <w:r w:rsidRPr="007F0BCF">
              <w:rPr>
                <w:rFonts w:ascii="Comic Sans MS" w:hAnsi="Comic Sans MS"/>
                <w:sz w:val="28"/>
                <w:szCs w:val="28"/>
              </w:rPr>
              <w:t>Project</w:t>
            </w:r>
          </w:p>
        </w:tc>
        <w:tc>
          <w:tcPr>
            <w:tcW w:w="3869" w:type="dxa"/>
          </w:tcPr>
          <w:p w14:paraId="2574A1D0" w14:textId="77777777" w:rsidR="00482A14" w:rsidRPr="007F0BCF" w:rsidRDefault="00482A14" w:rsidP="00482A14">
            <w:pPr>
              <w:jc w:val="center"/>
              <w:rPr>
                <w:rFonts w:ascii="Comic Sans MS" w:hAnsi="Comic Sans MS"/>
                <w:sz w:val="28"/>
                <w:szCs w:val="28"/>
              </w:rPr>
            </w:pPr>
            <w:r w:rsidRPr="007F0BCF">
              <w:rPr>
                <w:rFonts w:ascii="Comic Sans MS" w:hAnsi="Comic Sans MS"/>
                <w:sz w:val="28"/>
                <w:szCs w:val="28"/>
              </w:rPr>
              <w:t>Companion Project</w:t>
            </w:r>
          </w:p>
        </w:tc>
      </w:tr>
      <w:tr w:rsidR="005C089C" w14:paraId="2F81F55B" w14:textId="77777777" w:rsidTr="3F2BC5B0">
        <w:trPr>
          <w:trHeight w:val="561"/>
        </w:trPr>
        <w:tc>
          <w:tcPr>
            <w:tcW w:w="3868" w:type="dxa"/>
          </w:tcPr>
          <w:p w14:paraId="24EB7F3B" w14:textId="7C096752" w:rsidR="00482A14" w:rsidRPr="00E82BEC" w:rsidRDefault="001545AC" w:rsidP="00482A14">
            <w:pPr>
              <w:spacing w:line="259" w:lineRule="auto"/>
              <w:jc w:val="center"/>
              <w:rPr>
                <w:b/>
                <w:bCs/>
              </w:rPr>
            </w:pPr>
            <w:r>
              <w:rPr>
                <w:rFonts w:ascii="Comic Sans MS" w:hAnsi="Comic Sans MS"/>
                <w:b/>
                <w:bCs/>
                <w:sz w:val="28"/>
                <w:szCs w:val="28"/>
              </w:rPr>
              <w:t>Sunshine and Sunflowers</w:t>
            </w:r>
          </w:p>
        </w:tc>
        <w:tc>
          <w:tcPr>
            <w:tcW w:w="3869" w:type="dxa"/>
          </w:tcPr>
          <w:p w14:paraId="797CBE3E" w14:textId="20830ABC" w:rsidR="00482A14" w:rsidRPr="00E82BEC" w:rsidRDefault="001545AC" w:rsidP="00482A14">
            <w:pPr>
              <w:spacing w:line="259" w:lineRule="auto"/>
              <w:jc w:val="center"/>
              <w:rPr>
                <w:rFonts w:ascii="Comic Sans MS" w:hAnsi="Comic Sans MS"/>
                <w:b/>
                <w:bCs/>
              </w:rPr>
            </w:pPr>
            <w:r>
              <w:rPr>
                <w:rFonts w:ascii="Comic Sans MS" w:hAnsi="Comic Sans MS"/>
                <w:b/>
                <w:bCs/>
                <w:sz w:val="28"/>
                <w:szCs w:val="28"/>
              </w:rPr>
              <w:t>Shadows and Reflections</w:t>
            </w:r>
          </w:p>
        </w:tc>
        <w:tc>
          <w:tcPr>
            <w:tcW w:w="3869" w:type="dxa"/>
          </w:tcPr>
          <w:p w14:paraId="419B3920" w14:textId="343C68AA" w:rsidR="00482A14" w:rsidRPr="00E82BEC" w:rsidRDefault="001545AC" w:rsidP="00482A14">
            <w:pPr>
              <w:spacing w:line="259" w:lineRule="auto"/>
              <w:jc w:val="center"/>
              <w:rPr>
                <w:rFonts w:ascii="Comic Sans MS" w:hAnsi="Comic Sans MS"/>
                <w:b/>
                <w:bCs/>
              </w:rPr>
            </w:pPr>
            <w:r>
              <w:rPr>
                <w:rFonts w:ascii="Comic Sans MS" w:hAnsi="Comic Sans MS"/>
                <w:b/>
                <w:bCs/>
                <w:sz w:val="28"/>
                <w:szCs w:val="28"/>
              </w:rPr>
              <w:t>Big Wide World</w:t>
            </w:r>
          </w:p>
        </w:tc>
        <w:tc>
          <w:tcPr>
            <w:tcW w:w="3869" w:type="dxa"/>
          </w:tcPr>
          <w:p w14:paraId="7AEB49FA" w14:textId="7469369B" w:rsidR="00482A14" w:rsidRPr="00E82BEC" w:rsidRDefault="001545AC" w:rsidP="00482A14">
            <w:pPr>
              <w:spacing w:line="259" w:lineRule="auto"/>
              <w:jc w:val="center"/>
              <w:rPr>
                <w:b/>
                <w:bCs/>
              </w:rPr>
            </w:pPr>
            <w:r>
              <w:rPr>
                <w:rFonts w:ascii="Comic Sans MS" w:hAnsi="Comic Sans MS"/>
                <w:b/>
                <w:bCs/>
                <w:sz w:val="28"/>
                <w:szCs w:val="28"/>
              </w:rPr>
              <w:t>Splash</w:t>
            </w:r>
          </w:p>
        </w:tc>
      </w:tr>
      <w:tr w:rsidR="005C089C" w14:paraId="5F27EEE3" w14:textId="77777777" w:rsidTr="3F2BC5B0">
        <w:trPr>
          <w:trHeight w:val="6825"/>
        </w:trPr>
        <w:tc>
          <w:tcPr>
            <w:tcW w:w="3868" w:type="dxa"/>
          </w:tcPr>
          <w:p w14:paraId="27AE6F83" w14:textId="5AE37F2D" w:rsidR="00482A14" w:rsidRPr="008174AF" w:rsidRDefault="00A1364C" w:rsidP="008174AF">
            <w:pPr>
              <w:jc w:val="center"/>
              <w:rPr>
                <w:rFonts w:ascii="Comic Sans MS" w:hAnsi="Comic Sans MS"/>
                <w:color w:val="303030"/>
                <w:shd w:val="clear" w:color="auto" w:fill="FFFFFF"/>
              </w:rPr>
            </w:pPr>
            <w:r>
              <w:rPr>
                <w:noProof/>
              </w:rPr>
              <w:drawing>
                <wp:inline distT="0" distB="0" distL="0" distR="0" wp14:anchorId="08266755" wp14:editId="27AC3DAD">
                  <wp:extent cx="2238375" cy="2238375"/>
                  <wp:effectExtent l="0" t="0" r="9525" b="9525"/>
                  <wp:docPr id="325796529" name="Picture 9" descr="Sunshine and Sunflow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Sunshine and Sunflowers"/>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38375" cy="2238375"/>
                          </a:xfrm>
                          <a:prstGeom prst="rect">
                            <a:avLst/>
                          </a:prstGeom>
                          <a:noFill/>
                          <a:ln>
                            <a:noFill/>
                          </a:ln>
                        </pic:spPr>
                      </pic:pic>
                    </a:graphicData>
                  </a:graphic>
                </wp:inline>
              </w:drawing>
            </w:r>
          </w:p>
          <w:p w14:paraId="78A3DD5D" w14:textId="77777777" w:rsidR="00871877" w:rsidRPr="00871877" w:rsidRDefault="00871877" w:rsidP="63BC3EAD">
            <w:pPr>
              <w:jc w:val="center"/>
              <w:rPr>
                <w:rFonts w:ascii="Comic Sans MS" w:eastAsia="Comic Sans MS" w:hAnsi="Comic Sans MS" w:cs="Comic Sans MS"/>
                <w:sz w:val="20"/>
                <w:szCs w:val="20"/>
                <w:shd w:val="clear" w:color="auto" w:fill="FFFFFF"/>
              </w:rPr>
            </w:pPr>
            <w:r w:rsidRPr="63BC3EAD">
              <w:rPr>
                <w:rFonts w:ascii="Comic Sans MS" w:eastAsia="Comic Sans MS" w:hAnsi="Comic Sans MS" w:cs="Comic Sans MS"/>
                <w:sz w:val="20"/>
                <w:szCs w:val="20"/>
                <w:shd w:val="clear" w:color="auto" w:fill="FFFFFF"/>
              </w:rPr>
              <w:t>In the Sunshine and Sunflowers project your child will explore their local environment and see how it has changed throughout the year. They will grow flowers, fruit and vegetables in the garden area. They will learn how to care for plants and animals, identifying some different types. They will take part in outdoor learning activities and find out how to stay safe in the sun.</w:t>
            </w:r>
          </w:p>
          <w:p w14:paraId="69F8CB0E" w14:textId="4FBB7DB7" w:rsidR="00482A14" w:rsidRPr="008174AF" w:rsidRDefault="00482A14" w:rsidP="00871877">
            <w:pPr>
              <w:jc w:val="center"/>
              <w:rPr>
                <w:rFonts w:ascii="Comic Sans MS" w:eastAsia="Comic Sans MS" w:hAnsi="Comic Sans MS" w:cs="Comic Sans MS"/>
                <w:shd w:val="clear" w:color="auto" w:fill="FFFFFF"/>
              </w:rPr>
            </w:pPr>
          </w:p>
        </w:tc>
        <w:tc>
          <w:tcPr>
            <w:tcW w:w="3869" w:type="dxa"/>
          </w:tcPr>
          <w:p w14:paraId="0892C975" w14:textId="68451474" w:rsidR="00482A14" w:rsidRPr="008174AF" w:rsidRDefault="005C089C" w:rsidP="008174AF">
            <w:pPr>
              <w:jc w:val="center"/>
              <w:rPr>
                <w:rFonts w:ascii="Comic Sans MS" w:eastAsia="Comic Sans MS" w:hAnsi="Comic Sans MS" w:cs="Comic Sans MS"/>
                <w:color w:val="303030"/>
                <w:shd w:val="clear" w:color="auto" w:fill="FFFFFF"/>
              </w:rPr>
            </w:pPr>
            <w:r>
              <w:rPr>
                <w:noProof/>
              </w:rPr>
              <w:drawing>
                <wp:inline distT="0" distB="0" distL="0" distR="0" wp14:anchorId="73756D8B" wp14:editId="200010B1">
                  <wp:extent cx="2257425" cy="2257425"/>
                  <wp:effectExtent l="0" t="0" r="9525" b="9525"/>
                  <wp:docPr id="259559509" name="Picture 10" descr="Shadows and Reflec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Shadows and Reflections"/>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2257425" cy="2257425"/>
                          </a:xfrm>
                          <a:prstGeom prst="rect">
                            <a:avLst/>
                          </a:prstGeom>
                          <a:noFill/>
                          <a:ln>
                            <a:noFill/>
                          </a:ln>
                        </pic:spPr>
                      </pic:pic>
                    </a:graphicData>
                  </a:graphic>
                </wp:inline>
              </w:drawing>
            </w:r>
          </w:p>
          <w:p w14:paraId="02473A2A" w14:textId="785F5D36" w:rsidR="00482A14" w:rsidRPr="008174AF" w:rsidRDefault="00A1364C" w:rsidP="008174AF">
            <w:pPr>
              <w:jc w:val="center"/>
              <w:rPr>
                <w:rFonts w:ascii="Comic Sans MS" w:eastAsia="Comic Sans MS" w:hAnsi="Comic Sans MS" w:cs="Comic Sans MS"/>
                <w:shd w:val="clear" w:color="auto" w:fill="FFFFFF"/>
              </w:rPr>
            </w:pPr>
            <w:r w:rsidRPr="00A1364C">
              <w:rPr>
                <w:rFonts w:ascii="Comic Sans MS" w:eastAsia="Comic Sans MS" w:hAnsi="Comic Sans MS" w:cs="Comic Sans MS"/>
                <w:shd w:val="clear" w:color="auto" w:fill="FFFFFF"/>
              </w:rPr>
              <w:t>This project teaches children about natural phenomena, including shadows, reflections and echoes. They explore how shadows are formed and how they can change.</w:t>
            </w:r>
          </w:p>
        </w:tc>
        <w:tc>
          <w:tcPr>
            <w:tcW w:w="3869" w:type="dxa"/>
          </w:tcPr>
          <w:p w14:paraId="018F1AA1" w14:textId="109B5C05" w:rsidR="00482A14" w:rsidRPr="00437A1D" w:rsidRDefault="00631A80" w:rsidP="008174AF">
            <w:pPr>
              <w:jc w:val="center"/>
              <w:rPr>
                <w:rFonts w:ascii="Comic Sans MS" w:eastAsia="Comic Sans MS" w:hAnsi="Comic Sans MS" w:cs="Comic Sans MS"/>
                <w:color w:val="303030"/>
                <w:sz w:val="21"/>
                <w:szCs w:val="21"/>
              </w:rPr>
            </w:pPr>
            <w:r>
              <w:rPr>
                <w:noProof/>
              </w:rPr>
              <w:drawing>
                <wp:inline distT="0" distB="0" distL="0" distR="0" wp14:anchorId="5FB54436" wp14:editId="23AD3D08">
                  <wp:extent cx="2260270" cy="2260270"/>
                  <wp:effectExtent l="0" t="0" r="0" b="0"/>
                  <wp:docPr id="466349070" name="Picture 11" descr="Big Wide Worl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Big Wide World"/>
                          <pic:cNvPicPr>
                            <a:picLocks noChangeAspect="1" noChangeArrowheads="1"/>
                          </pic:cNvPicPr>
                        </pic:nvPicPr>
                        <pic:blipFill>
                          <a:blip r:embed="rId19">
                            <a:extLst>
                              <a:ext uri="{28A0092B-C50C-407E-A947-70E740481C1C}">
                                <a14:useLocalDpi xmlns:a14="http://schemas.microsoft.com/office/drawing/2010/main"/>
                              </a:ext>
                            </a:extLst>
                          </a:blip>
                          <a:srcRect/>
                          <a:stretch>
                            <a:fillRect/>
                          </a:stretch>
                        </pic:blipFill>
                        <pic:spPr bwMode="auto">
                          <a:xfrm>
                            <a:off x="0" y="0"/>
                            <a:ext cx="2260270" cy="2260270"/>
                          </a:xfrm>
                          <a:prstGeom prst="rect">
                            <a:avLst/>
                          </a:prstGeom>
                          <a:noFill/>
                          <a:ln>
                            <a:noFill/>
                          </a:ln>
                        </pic:spPr>
                      </pic:pic>
                    </a:graphicData>
                  </a:graphic>
                </wp:inline>
              </w:drawing>
            </w:r>
          </w:p>
          <w:p w14:paraId="33162D0D" w14:textId="13B0352B" w:rsidR="00631A80" w:rsidRDefault="00631A80" w:rsidP="00A358E5">
            <w:pPr>
              <w:jc w:val="center"/>
              <w:rPr>
                <w:rFonts w:ascii="Comic Sans MS" w:eastAsia="Comic Sans MS" w:hAnsi="Comic Sans MS" w:cs="Comic Sans MS"/>
                <w:sz w:val="21"/>
                <w:szCs w:val="21"/>
                <w:shd w:val="clear" w:color="auto" w:fill="FFFFFF"/>
              </w:rPr>
            </w:pPr>
            <w:r w:rsidRPr="00631A80">
              <w:rPr>
                <w:rFonts w:ascii="Comic Sans MS" w:eastAsia="Comic Sans MS" w:hAnsi="Comic Sans MS" w:cs="Comic Sans MS"/>
                <w:sz w:val="21"/>
                <w:szCs w:val="21"/>
                <w:shd w:val="clear" w:color="auto" w:fill="FFFFFF"/>
              </w:rPr>
              <w:t>In the Big Wide World project, your child will find out about the world in which they live. They will learn about different climates and explore habitats, including their flora and fauna. They will locate the United Kingdom on a world map and compare life in the United Kingdom with life elsewhere. They will also learn about caring for their environment, both locally and beyond.</w:t>
            </w:r>
          </w:p>
        </w:tc>
        <w:tc>
          <w:tcPr>
            <w:tcW w:w="3869" w:type="dxa"/>
          </w:tcPr>
          <w:p w14:paraId="74CB08DC" w14:textId="4E9B782A" w:rsidR="00482A14" w:rsidRPr="00437A1D" w:rsidRDefault="00C41E3E" w:rsidP="008174AF">
            <w:pPr>
              <w:jc w:val="center"/>
              <w:rPr>
                <w:rFonts w:ascii="Comic Sans MS" w:hAnsi="Comic Sans MS"/>
              </w:rPr>
            </w:pPr>
            <w:r>
              <w:rPr>
                <w:noProof/>
              </w:rPr>
              <w:drawing>
                <wp:inline distT="0" distB="0" distL="0" distR="0" wp14:anchorId="3D5DBB4D" wp14:editId="7963DBF6">
                  <wp:extent cx="2266950" cy="2266950"/>
                  <wp:effectExtent l="0" t="0" r="0" b="0"/>
                  <wp:docPr id="1243007764" name="Picture 1" descr="Spla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plash!"/>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66950" cy="2266950"/>
                          </a:xfrm>
                          <a:prstGeom prst="rect">
                            <a:avLst/>
                          </a:prstGeom>
                          <a:noFill/>
                          <a:ln>
                            <a:noFill/>
                          </a:ln>
                        </pic:spPr>
                      </pic:pic>
                    </a:graphicData>
                  </a:graphic>
                </wp:inline>
              </w:drawing>
            </w:r>
          </w:p>
          <w:p w14:paraId="2C1FE885" w14:textId="321258E5" w:rsidR="008174AF" w:rsidRPr="00437A1D" w:rsidRDefault="00C41E3E" w:rsidP="008174AF">
            <w:pPr>
              <w:jc w:val="center"/>
              <w:rPr>
                <w:rFonts w:ascii="Comic Sans MS" w:eastAsia="Comic Sans MS" w:hAnsi="Comic Sans MS" w:cs="Comic Sans MS"/>
                <w:shd w:val="clear" w:color="auto" w:fill="FFFFFF"/>
              </w:rPr>
            </w:pPr>
            <w:r w:rsidRPr="00C41E3E">
              <w:rPr>
                <w:rFonts w:ascii="Comic Sans MS" w:eastAsia="Comic Sans MS" w:hAnsi="Comic Sans MS" w:cs="Comic Sans MS"/>
                <w:shd w:val="clear" w:color="auto" w:fill="FFFFFF"/>
              </w:rPr>
              <w:t>This project teaches children about water, including floating and sinking, freezing and melting, and why it is important for living things to stay hydrated.</w:t>
            </w:r>
          </w:p>
        </w:tc>
      </w:tr>
    </w:tbl>
    <w:p w14:paraId="0B9CCCD3" w14:textId="330B2BC8" w:rsidR="008162D6" w:rsidRDefault="008162D6" w:rsidP="008312C1"/>
    <w:sectPr w:rsidR="008162D6" w:rsidSect="007F0BCF">
      <w:headerReference w:type="default" r:id="rId21"/>
      <w:footerReference w:type="default" r:id="rId22"/>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761BEA" w14:textId="77777777" w:rsidR="008E1FA2" w:rsidRDefault="008E1FA2" w:rsidP="007F0BCF">
      <w:pPr>
        <w:spacing w:after="0" w:line="240" w:lineRule="auto"/>
      </w:pPr>
      <w:r>
        <w:separator/>
      </w:r>
    </w:p>
  </w:endnote>
  <w:endnote w:type="continuationSeparator" w:id="0">
    <w:p w14:paraId="2F684410" w14:textId="77777777" w:rsidR="008E1FA2" w:rsidRDefault="008E1FA2" w:rsidP="007F0BC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5130"/>
      <w:gridCol w:w="5130"/>
      <w:gridCol w:w="5130"/>
    </w:tblGrid>
    <w:tr w:rsidR="3F2BC5B0" w14:paraId="7E64B238" w14:textId="77777777" w:rsidTr="3F2BC5B0">
      <w:trPr>
        <w:trHeight w:val="300"/>
      </w:trPr>
      <w:tc>
        <w:tcPr>
          <w:tcW w:w="5130" w:type="dxa"/>
        </w:tcPr>
        <w:p w14:paraId="4130A738" w14:textId="6E1846A2" w:rsidR="3F2BC5B0" w:rsidRDefault="3F2BC5B0" w:rsidP="3F2BC5B0">
          <w:pPr>
            <w:pStyle w:val="Header"/>
            <w:ind w:left="-115"/>
          </w:pPr>
        </w:p>
      </w:tc>
      <w:tc>
        <w:tcPr>
          <w:tcW w:w="5130" w:type="dxa"/>
        </w:tcPr>
        <w:p w14:paraId="52362A41" w14:textId="2EBD5EC2" w:rsidR="3F2BC5B0" w:rsidRDefault="3F2BC5B0" w:rsidP="3F2BC5B0">
          <w:pPr>
            <w:pStyle w:val="Header"/>
            <w:jc w:val="center"/>
          </w:pPr>
        </w:p>
      </w:tc>
      <w:tc>
        <w:tcPr>
          <w:tcW w:w="5130" w:type="dxa"/>
        </w:tcPr>
        <w:p w14:paraId="37F08A6B" w14:textId="00349097" w:rsidR="3F2BC5B0" w:rsidRDefault="3F2BC5B0" w:rsidP="3F2BC5B0">
          <w:pPr>
            <w:pStyle w:val="Header"/>
            <w:ind w:right="-115"/>
            <w:jc w:val="right"/>
          </w:pPr>
        </w:p>
      </w:tc>
    </w:tr>
  </w:tbl>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03DB3B" w14:textId="77777777" w:rsidR="008E1FA2" w:rsidRDefault="008E1FA2" w:rsidP="007F0BCF">
      <w:pPr>
        <w:spacing w:after="0" w:line="240" w:lineRule="auto"/>
      </w:pPr>
      <w:r>
        <w:separator/>
      </w:r>
    </w:p>
  </w:footnote>
  <w:footnote w:type="continuationSeparator" w:id="0">
    <w:p w14:paraId="1620042F" w14:textId="77777777" w:rsidR="008E1FA2" w:rsidRDefault="008E1FA2" w:rsidP="007F0BC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72020" w14:textId="31E480CB" w:rsidR="007112FE" w:rsidRDefault="007112FE">
    <w:pPr>
      <w:pStyle w:val="Header"/>
    </w:pPr>
    <w:r w:rsidRPr="007F0BCF">
      <w:rPr>
        <w:rFonts w:ascii="Calibri" w:eastAsia="SimSun" w:hAnsi="Calibri" w:cs="Arial"/>
        <w:noProof/>
        <w:sz w:val="21"/>
        <w:szCs w:val="21"/>
        <w:lang w:val="en-US"/>
      </w:rPr>
      <w:drawing>
        <wp:anchor distT="0" distB="0" distL="114300" distR="114300" simplePos="0" relativeHeight="251661312" behindDoc="1" locked="0" layoutInCell="1" allowOverlap="1" wp14:anchorId="262DCA88" wp14:editId="632D16A5">
          <wp:simplePos x="0" y="0"/>
          <wp:positionH relativeFrom="margin">
            <wp:posOffset>6057900</wp:posOffset>
          </wp:positionH>
          <wp:positionV relativeFrom="paragraph">
            <wp:posOffset>-68580</wp:posOffset>
          </wp:positionV>
          <wp:extent cx="1353185" cy="526415"/>
          <wp:effectExtent l="0" t="0" r="0" b="6985"/>
          <wp:wrapThrough wrapText="bothSides">
            <wp:wrapPolygon edited="0">
              <wp:start x="0" y="0"/>
              <wp:lineTo x="0" y="21105"/>
              <wp:lineTo x="19765" y="21105"/>
              <wp:lineTo x="20069" y="12507"/>
              <wp:lineTo x="21286" y="2345"/>
              <wp:lineTo x="21286" y="0"/>
              <wp:lineTo x="0" y="0"/>
            </wp:wrapPolygon>
          </wp:wrapThrough>
          <wp:docPr id="3" name="Picture 3" descr="A picture containing text, clock, gauge,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clock, gauge, clipart&#10;&#10;Description automatically generated"/>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353185" cy="526415"/>
                  </a:xfrm>
                  <a:prstGeom prst="rect">
                    <a:avLst/>
                  </a:prstGeom>
                  <a:noFill/>
                </pic:spPr>
              </pic:pic>
            </a:graphicData>
          </a:graphic>
          <wp14:sizeRelH relativeFrom="margin">
            <wp14:pctWidth>0</wp14:pctWidth>
          </wp14:sizeRelH>
          <wp14:sizeRelV relativeFrom="margin">
            <wp14:pctHeight>0</wp14:pctHeight>
          </wp14:sizeRelV>
        </wp:anchor>
      </w:drawing>
    </w:r>
    <w:r w:rsidRPr="007F0BCF">
      <w:rPr>
        <w:rFonts w:ascii="Calibri" w:eastAsia="SimSun" w:hAnsi="Calibri" w:cs="Arial"/>
        <w:noProof/>
        <w:sz w:val="21"/>
        <w:szCs w:val="21"/>
        <w:lang w:val="en-US"/>
      </w:rPr>
      <w:drawing>
        <wp:anchor distT="0" distB="0" distL="114300" distR="114300" simplePos="0" relativeHeight="251659264" behindDoc="1" locked="0" layoutInCell="1" allowOverlap="1" wp14:anchorId="45DAB97D" wp14:editId="475F3606">
          <wp:simplePos x="0" y="0"/>
          <wp:positionH relativeFrom="margin">
            <wp:posOffset>7667625</wp:posOffset>
          </wp:positionH>
          <wp:positionV relativeFrom="paragraph">
            <wp:posOffset>-116205</wp:posOffset>
          </wp:positionV>
          <wp:extent cx="1714326" cy="589591"/>
          <wp:effectExtent l="0" t="0" r="635" b="1270"/>
          <wp:wrapThrough wrapText="bothSides">
            <wp:wrapPolygon edited="0">
              <wp:start x="0" y="0"/>
              <wp:lineTo x="0" y="20948"/>
              <wp:lineTo x="21368" y="20948"/>
              <wp:lineTo x="21368" y="0"/>
              <wp:lineTo x="0" y="0"/>
            </wp:wrapPolygon>
          </wp:wrapThrough>
          <wp:docPr id="2" name="Picture 2" descr="A drawing of a hous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drawing of a house&#10;&#10;Description automatically generated with medium confidence"/>
                  <pic:cNvPicPr/>
                </pic:nvPicPr>
                <pic:blipFill>
                  <a:blip r:embed="rId2" cstate="print">
                    <a:extLst>
                      <a:ext uri="{28A0092B-C50C-407E-A947-70E740481C1C}">
                        <a14:useLocalDpi xmlns:a14="http://schemas.microsoft.com/office/drawing/2010/main" val="0"/>
                      </a:ext>
                    </a:extLst>
                  </a:blip>
                  <a:stretch>
                    <a:fillRect/>
                  </a:stretch>
                </pic:blipFill>
                <pic:spPr>
                  <a:xfrm>
                    <a:off x="0" y="0"/>
                    <a:ext cx="1714326" cy="589591"/>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BCF"/>
    <w:rsid w:val="000635AF"/>
    <w:rsid w:val="00070F76"/>
    <w:rsid w:val="000A1DF4"/>
    <w:rsid w:val="000C226A"/>
    <w:rsid w:val="000C4A3E"/>
    <w:rsid w:val="001545AC"/>
    <w:rsid w:val="00170DA5"/>
    <w:rsid w:val="001F5653"/>
    <w:rsid w:val="00205803"/>
    <w:rsid w:val="002640D1"/>
    <w:rsid w:val="002A27AB"/>
    <w:rsid w:val="002C64B2"/>
    <w:rsid w:val="002D4F50"/>
    <w:rsid w:val="003A77DC"/>
    <w:rsid w:val="00416327"/>
    <w:rsid w:val="00437A1D"/>
    <w:rsid w:val="00482A14"/>
    <w:rsid w:val="004D38DF"/>
    <w:rsid w:val="004F5612"/>
    <w:rsid w:val="00567B62"/>
    <w:rsid w:val="005B0710"/>
    <w:rsid w:val="005C089C"/>
    <w:rsid w:val="005F6D59"/>
    <w:rsid w:val="00631A80"/>
    <w:rsid w:val="006469C8"/>
    <w:rsid w:val="00705C00"/>
    <w:rsid w:val="007112FE"/>
    <w:rsid w:val="00713B42"/>
    <w:rsid w:val="00726731"/>
    <w:rsid w:val="007A12A4"/>
    <w:rsid w:val="007F0BCF"/>
    <w:rsid w:val="008025DC"/>
    <w:rsid w:val="00802853"/>
    <w:rsid w:val="008162D6"/>
    <w:rsid w:val="008174AF"/>
    <w:rsid w:val="008312C1"/>
    <w:rsid w:val="0085591B"/>
    <w:rsid w:val="008653EE"/>
    <w:rsid w:val="00871877"/>
    <w:rsid w:val="008E1FA2"/>
    <w:rsid w:val="008E70D9"/>
    <w:rsid w:val="00971A0E"/>
    <w:rsid w:val="00972A53"/>
    <w:rsid w:val="00A1364C"/>
    <w:rsid w:val="00A358E5"/>
    <w:rsid w:val="00AE78C6"/>
    <w:rsid w:val="00B050CF"/>
    <w:rsid w:val="00B2002B"/>
    <w:rsid w:val="00B50523"/>
    <w:rsid w:val="00BC6D7B"/>
    <w:rsid w:val="00BE673B"/>
    <w:rsid w:val="00C2286E"/>
    <w:rsid w:val="00C26F32"/>
    <w:rsid w:val="00C31EC0"/>
    <w:rsid w:val="00C41E3E"/>
    <w:rsid w:val="00D38384"/>
    <w:rsid w:val="00D90281"/>
    <w:rsid w:val="00D97EEB"/>
    <w:rsid w:val="00DE4B37"/>
    <w:rsid w:val="00DE66B6"/>
    <w:rsid w:val="00E40E72"/>
    <w:rsid w:val="00E50649"/>
    <w:rsid w:val="00E82BEC"/>
    <w:rsid w:val="00F17A94"/>
    <w:rsid w:val="00F44681"/>
    <w:rsid w:val="00F52667"/>
    <w:rsid w:val="00F94753"/>
    <w:rsid w:val="069FC6B9"/>
    <w:rsid w:val="0742C508"/>
    <w:rsid w:val="08A6C8C6"/>
    <w:rsid w:val="13601245"/>
    <w:rsid w:val="13793AA2"/>
    <w:rsid w:val="1894960E"/>
    <w:rsid w:val="1A5235A1"/>
    <w:rsid w:val="24817EEC"/>
    <w:rsid w:val="24D62BF7"/>
    <w:rsid w:val="26B5C457"/>
    <w:rsid w:val="293D6A25"/>
    <w:rsid w:val="2FA9C32E"/>
    <w:rsid w:val="31F876FE"/>
    <w:rsid w:val="3301E0D4"/>
    <w:rsid w:val="3381D216"/>
    <w:rsid w:val="3519A626"/>
    <w:rsid w:val="395225AD"/>
    <w:rsid w:val="3F2BC5B0"/>
    <w:rsid w:val="3FBB730A"/>
    <w:rsid w:val="43377A99"/>
    <w:rsid w:val="495B43DA"/>
    <w:rsid w:val="4BBB2560"/>
    <w:rsid w:val="50FEB195"/>
    <w:rsid w:val="5E44AAEA"/>
    <w:rsid w:val="63BC3EAD"/>
    <w:rsid w:val="67BE8AE1"/>
    <w:rsid w:val="6908F603"/>
    <w:rsid w:val="76EE729C"/>
    <w:rsid w:val="772CA13D"/>
    <w:rsid w:val="79A4A839"/>
    <w:rsid w:val="7B6D1539"/>
    <w:rsid w:val="7BD1C1D2"/>
    <w:rsid w:val="7F37B3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2D78F"/>
  <w15:chartTrackingRefBased/>
  <w15:docId w15:val="{EEAE772F-9A52-4662-89FB-3408A481BA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0B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BCF"/>
  </w:style>
  <w:style w:type="paragraph" w:styleId="Footer">
    <w:name w:val="footer"/>
    <w:basedOn w:val="Normal"/>
    <w:link w:val="FooterChar"/>
    <w:uiPriority w:val="99"/>
    <w:unhideWhenUsed/>
    <w:rsid w:val="007F0B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BCF"/>
  </w:style>
  <w:style w:type="table" w:styleId="TableGrid">
    <w:name w:val="Table Grid"/>
    <w:basedOn w:val="TableNormal"/>
    <w:uiPriority w:val="39"/>
    <w:rsid w:val="007F0B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0686392">
      <w:bodyDiv w:val="1"/>
      <w:marLeft w:val="0"/>
      <w:marRight w:val="0"/>
      <w:marTop w:val="0"/>
      <w:marBottom w:val="0"/>
      <w:divBdr>
        <w:top w:val="none" w:sz="0" w:space="0" w:color="auto"/>
        <w:left w:val="none" w:sz="0" w:space="0" w:color="auto"/>
        <w:bottom w:val="none" w:sz="0" w:space="0" w:color="auto"/>
        <w:right w:val="none" w:sz="0" w:space="0" w:color="auto"/>
      </w:divBdr>
    </w:div>
    <w:div w:id="1918392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14.jpeg"/><Relationship Id="rId1"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537153a4-c8b0-4b8f-a1cf-fb426f42e715"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6B688BADD065439E8A58D688FB052F" ma:contentTypeVersion="15" ma:contentTypeDescription="Create a new document." ma:contentTypeScope="" ma:versionID="01ff90d376c1d5b1dbb95520af9d18e5">
  <xsd:schema xmlns:xsd="http://www.w3.org/2001/XMLSchema" xmlns:xs="http://www.w3.org/2001/XMLSchema" xmlns:p="http://schemas.microsoft.com/office/2006/metadata/properties" xmlns:ns3="537153a4-c8b0-4b8f-a1cf-fb426f42e715" xmlns:ns4="e4243185-7552-4dcc-8e78-14b7c5be5897" targetNamespace="http://schemas.microsoft.com/office/2006/metadata/properties" ma:root="true" ma:fieldsID="c3cc0411878f178df20abcbafa971a3e" ns3:_="" ns4:_="">
    <xsd:import namespace="537153a4-c8b0-4b8f-a1cf-fb426f42e715"/>
    <xsd:import namespace="e4243185-7552-4dcc-8e78-14b7c5be5897"/>
    <xsd:element name="properties">
      <xsd:complexType>
        <xsd:sequence>
          <xsd:element name="documentManagement">
            <xsd:complexType>
              <xsd:all>
                <xsd:element ref="ns3:MediaServiceMetadata" minOccurs="0"/>
                <xsd:element ref="ns3:MediaServiceFastMetadata" minOccurs="0"/>
                <xsd:element ref="ns3:_activity"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ObjectDetectorVersions" minOccurs="0"/>
                <xsd:element ref="ns3:MediaServiceSystemTags" minOccurs="0"/>
                <xsd:element ref="ns3:MediaServiceSearchProperties" minOccurs="0"/>
                <xsd:element ref="ns4:SharedWithUsers" minOccurs="0"/>
                <xsd:element ref="ns4:SharedWithDetails" minOccurs="0"/>
                <xsd:element ref="ns4:SharingHintHash"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37153a4-c8b0-4b8f-a1cf-fb426f42e71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4243185-7552-4dcc-8e78-14b7c5be5897"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463D72-D4E8-4AC2-9AAA-81E919809C08}">
  <ds:schemaRefs>
    <ds:schemaRef ds:uri="http://schemas.microsoft.com/office/2006/metadata/properties"/>
    <ds:schemaRef ds:uri="http://schemas.microsoft.com/office/infopath/2007/PartnerControls"/>
    <ds:schemaRef ds:uri="537153a4-c8b0-4b8f-a1cf-fb426f42e715"/>
  </ds:schemaRefs>
</ds:datastoreItem>
</file>

<file path=customXml/itemProps2.xml><?xml version="1.0" encoding="utf-8"?>
<ds:datastoreItem xmlns:ds="http://schemas.openxmlformats.org/officeDocument/2006/customXml" ds:itemID="{78EDED26-4857-4D47-A400-D36F87027CC7}">
  <ds:schemaRefs>
    <ds:schemaRef ds:uri="http://schemas.microsoft.com/sharepoint/v3/contenttype/forms"/>
  </ds:schemaRefs>
</ds:datastoreItem>
</file>

<file path=customXml/itemProps3.xml><?xml version="1.0" encoding="utf-8"?>
<ds:datastoreItem xmlns:ds="http://schemas.openxmlformats.org/officeDocument/2006/customXml" ds:itemID="{35D47A8D-E272-4AEA-911C-A64AD32A057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37153a4-c8b0-4b8f-a1cf-fb426f42e715"/>
    <ds:schemaRef ds:uri="e4243185-7552-4dcc-8e78-14b7c5be589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614</Words>
  <Characters>3171</Characters>
  <Application>Microsoft Office Word</Application>
  <DocSecurity>0</DocSecurity>
  <Lines>152</Lines>
  <Paragraphs>43</Paragraphs>
  <ScaleCrop>false</ScaleCrop>
  <Company/>
  <LinksUpToDate>false</LinksUpToDate>
  <CharactersWithSpaces>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Dawson</dc:creator>
  <cp:keywords/>
  <dc:description/>
  <cp:lastModifiedBy>Laura Dawson</cp:lastModifiedBy>
  <cp:revision>2</cp:revision>
  <dcterms:created xsi:type="dcterms:W3CDTF">2025-11-04T10:14:00Z</dcterms:created>
  <dcterms:modified xsi:type="dcterms:W3CDTF">2025-11-04T10:14:00Z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0x010100106B688BADD065439E8A58D688FB052F</vt:lpwstr>
  </property>
  <property fmtid="{D5CDD505-2E9C-101B-9397-08002B2CF9AE}" pid="3" name="Order">
    <vt:r8>2451200</vt:r8>
  </property>
  <property fmtid="{D5CDD505-2E9C-101B-9397-08002B2CF9AE}" pid="4" name="MediaServiceImageTags">
    <vt:lpwstr/>
  </property>
</Properties>
</file>